
<file path=[Content_Types].xml><?xml version="1.0" encoding="utf-8"?>
<Types xmlns="http://schemas.openxmlformats.org/package/2006/content-types">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92232A7" w14:textId="79EC5DD9" w:rsidR="00905D33" w:rsidRDefault="00905D33" w:rsidP="00DC75C6">
      <w:pPr>
        <w:spacing w:after="0" w:line="276" w:lineRule="auto"/>
        <w:jc w:val="both"/>
        <w:rPr>
          <w:rFonts w:ascii="Arial Narrow" w:hAnsi="Arial Narrow" w:cs="Arial"/>
          <w:sz w:val="24"/>
          <w:szCs w:val="24"/>
          <w:lang w:val="es-ES"/>
        </w:rPr>
      </w:pPr>
      <w:r w:rsidRPr="00905D33">
        <w:rPr>
          <w:rFonts w:ascii="Arial Narrow" w:eastAsia="Arial" w:hAnsi="Arial Narrow" w:cs="Arial"/>
          <w:b/>
          <w:sz w:val="24"/>
          <w:szCs w:val="24"/>
        </w:rPr>
        <w:t>ACTA DE ENTREGA</w:t>
      </w:r>
      <w:r w:rsidR="00780113">
        <w:rPr>
          <w:rFonts w:ascii="Arial Narrow" w:eastAsia="Arial" w:hAnsi="Arial Narrow" w:cs="Arial"/>
          <w:b/>
          <w:sz w:val="24"/>
          <w:szCs w:val="24"/>
        </w:rPr>
        <w:t>-RECEPCIÓN</w:t>
      </w:r>
      <w:r w:rsidRPr="00905D33">
        <w:rPr>
          <w:rFonts w:ascii="Arial Narrow" w:eastAsia="Arial" w:hAnsi="Arial Narrow" w:cs="Arial"/>
          <w:b/>
          <w:sz w:val="24"/>
          <w:szCs w:val="24"/>
        </w:rPr>
        <w:t xml:space="preserve"> DEL CÓDIGO FUENTE </w:t>
      </w:r>
      <w:r w:rsidRPr="00905D33">
        <w:rPr>
          <w:rFonts w:ascii="Arial Narrow" w:hAnsi="Arial Narrow"/>
          <w:b/>
          <w:sz w:val="24"/>
          <w:szCs w:val="24"/>
        </w:rPr>
        <w:t xml:space="preserve">DE LA API DE INTERCONEXIÓN </w:t>
      </w:r>
      <w:r w:rsidRPr="00905D33">
        <w:rPr>
          <w:rFonts w:ascii="Arial Narrow" w:hAnsi="Arial Narrow" w:cs="Arial"/>
          <w:b/>
          <w:sz w:val="24"/>
          <w:szCs w:val="24"/>
          <w:lang w:val="es-ES"/>
        </w:rPr>
        <w:t>(</w:t>
      </w:r>
      <w:r w:rsidRPr="00905D33">
        <w:rPr>
          <w:rFonts w:ascii="Arial Narrow" w:hAnsi="Arial Narrow" w:cs="Arial"/>
          <w:b/>
          <w:iCs/>
          <w:sz w:val="24"/>
          <w:szCs w:val="24"/>
          <w:lang w:val="es-ES"/>
        </w:rPr>
        <w:t>APPLICATION PROGRAMMING INTERFACE</w:t>
      </w:r>
      <w:r w:rsidRPr="00905D33">
        <w:rPr>
          <w:rFonts w:ascii="Arial Narrow" w:hAnsi="Arial Narrow" w:cs="Arial"/>
          <w:b/>
          <w:sz w:val="24"/>
          <w:szCs w:val="24"/>
          <w:lang w:val="es-ES"/>
        </w:rPr>
        <w:t>) DEL SISTEMA DE EVOLUCIÓN PATRIMONIAL, DE DECLARACIÓN DE INTERESES Y CONSTANCIA DE PRESENTACIÓN DE DECLARACIÓN FISCAL QUE INTEGRA LA PLATAFORMA DIGITAL ESTATAL</w:t>
      </w:r>
      <w:r w:rsidR="00F853CF">
        <w:rPr>
          <w:rFonts w:ascii="Arial Narrow" w:hAnsi="Arial Narrow" w:cs="Arial"/>
          <w:b/>
          <w:sz w:val="24"/>
          <w:szCs w:val="24"/>
          <w:lang w:val="es-ES"/>
        </w:rPr>
        <w:t xml:space="preserve">, AL </w:t>
      </w:r>
      <w:r w:rsidR="007E3216">
        <w:rPr>
          <w:rFonts w:ascii="Arial Narrow" w:hAnsi="Arial Narrow" w:cs="Arial"/>
          <w:b/>
          <w:sz w:val="24"/>
          <w:szCs w:val="24"/>
          <w:lang w:val="es-ES"/>
        </w:rPr>
        <w:t>PODER JUDICIAL DEL ESTADO DE MICHOACÁN</w:t>
      </w:r>
      <w:r w:rsidR="000A1E7C">
        <w:rPr>
          <w:rFonts w:ascii="Arial Narrow" w:hAnsi="Arial Narrow" w:cs="Arial"/>
          <w:b/>
          <w:sz w:val="24"/>
          <w:szCs w:val="24"/>
          <w:lang w:val="es-ES"/>
        </w:rPr>
        <w:t>;</w:t>
      </w:r>
      <w:r w:rsidRPr="00905D33">
        <w:rPr>
          <w:rFonts w:ascii="Arial Narrow" w:hAnsi="Arial Narrow" w:cs="Arial"/>
          <w:b/>
          <w:sz w:val="24"/>
          <w:szCs w:val="24"/>
          <w:lang w:val="es-ES"/>
        </w:rPr>
        <w:t xml:space="preserve"> Y ACEPTACI</w:t>
      </w:r>
      <w:r w:rsidR="000A1E7C">
        <w:rPr>
          <w:rFonts w:ascii="Arial Narrow" w:hAnsi="Arial Narrow" w:cs="Arial"/>
          <w:b/>
          <w:sz w:val="24"/>
          <w:szCs w:val="24"/>
          <w:lang w:val="es-ES"/>
        </w:rPr>
        <w:t>Ó</w:t>
      </w:r>
      <w:r w:rsidRPr="00905D33">
        <w:rPr>
          <w:rFonts w:ascii="Arial Narrow" w:hAnsi="Arial Narrow" w:cs="Arial"/>
          <w:b/>
          <w:sz w:val="24"/>
          <w:szCs w:val="24"/>
          <w:lang w:val="es-ES"/>
        </w:rPr>
        <w:t>N DE T</w:t>
      </w:r>
      <w:r w:rsidR="000A1E7C">
        <w:rPr>
          <w:rFonts w:ascii="Arial Narrow" w:hAnsi="Arial Narrow" w:cs="Arial"/>
          <w:b/>
          <w:sz w:val="24"/>
          <w:szCs w:val="24"/>
          <w:lang w:val="es-ES"/>
        </w:rPr>
        <w:t>É</w:t>
      </w:r>
      <w:r w:rsidR="007B165D">
        <w:rPr>
          <w:rFonts w:ascii="Arial Narrow" w:hAnsi="Arial Narrow" w:cs="Arial"/>
          <w:b/>
          <w:sz w:val="24"/>
          <w:szCs w:val="24"/>
          <w:lang w:val="es-ES"/>
        </w:rPr>
        <w:t>RMINOS Y CONDICIONES</w:t>
      </w:r>
      <w:r w:rsidR="007B72B1">
        <w:rPr>
          <w:rFonts w:ascii="Arial Narrow" w:hAnsi="Arial Narrow" w:cs="Arial"/>
          <w:b/>
          <w:sz w:val="24"/>
          <w:szCs w:val="24"/>
          <w:lang w:val="es-ES"/>
        </w:rPr>
        <w:t xml:space="preserve"> DE USO</w:t>
      </w:r>
      <w:r w:rsidR="00F853CF">
        <w:rPr>
          <w:rFonts w:ascii="Arial Narrow" w:hAnsi="Arial Narrow" w:cs="Arial"/>
          <w:sz w:val="24"/>
          <w:szCs w:val="24"/>
          <w:lang w:val="es-ES"/>
        </w:rPr>
        <w:t>.</w:t>
      </w:r>
    </w:p>
    <w:p w14:paraId="063B9AD1" w14:textId="306DB5EE" w:rsidR="00F853CF" w:rsidRDefault="00F853CF" w:rsidP="009F6103">
      <w:pPr>
        <w:spacing w:after="0" w:line="276" w:lineRule="auto"/>
        <w:jc w:val="both"/>
        <w:rPr>
          <w:rFonts w:ascii="Arial Narrow" w:hAnsi="Arial Narrow" w:cs="Arial"/>
          <w:sz w:val="24"/>
          <w:szCs w:val="24"/>
          <w:lang w:val="es-ES"/>
        </w:rPr>
      </w:pPr>
    </w:p>
    <w:p w14:paraId="7BE92ED1" w14:textId="77777777" w:rsidR="00DA4564" w:rsidRDefault="00DA4564" w:rsidP="009F6103">
      <w:pPr>
        <w:spacing w:after="0" w:line="276" w:lineRule="auto"/>
        <w:jc w:val="both"/>
        <w:rPr>
          <w:rFonts w:ascii="Arial Narrow" w:hAnsi="Arial Narrow" w:cs="Arial"/>
          <w:sz w:val="24"/>
          <w:szCs w:val="24"/>
          <w:lang w:val="es-ES"/>
        </w:rPr>
      </w:pPr>
    </w:p>
    <w:p w14:paraId="04EDB41F" w14:textId="5A71A84D" w:rsidR="00F853CF" w:rsidRDefault="00F853CF" w:rsidP="009F6103">
      <w:pPr>
        <w:spacing w:after="0" w:line="276" w:lineRule="auto"/>
        <w:jc w:val="both"/>
        <w:rPr>
          <w:rFonts w:ascii="Arial Narrow" w:hAnsi="Arial Narrow" w:cs="Arial"/>
          <w:sz w:val="24"/>
          <w:szCs w:val="24"/>
          <w:lang w:val="es-ES"/>
        </w:rPr>
      </w:pPr>
      <w:bookmarkStart w:id="0" w:name="_Hlk71021709"/>
      <w:r w:rsidRPr="009C5D6A">
        <w:rPr>
          <w:rFonts w:ascii="Arial Narrow" w:eastAsia="Arial" w:hAnsi="Arial Narrow" w:cs="Arial"/>
          <w:sz w:val="24"/>
          <w:szCs w:val="24"/>
        </w:rPr>
        <w:t xml:space="preserve">En la ciudad de Morelia, Michoacán, siendo las </w:t>
      </w:r>
      <w:r w:rsidR="008C6736" w:rsidRPr="00455704">
        <w:rPr>
          <w:rFonts w:ascii="Arial Narrow" w:eastAsia="Arial" w:hAnsi="Arial Narrow" w:cs="Arial"/>
          <w:sz w:val="24"/>
          <w:szCs w:val="24"/>
          <w:highlight w:val="yellow"/>
        </w:rPr>
        <w:t>_____</w:t>
      </w:r>
      <w:r w:rsidRPr="009C5D6A">
        <w:rPr>
          <w:rFonts w:ascii="Arial Narrow" w:eastAsia="Arial" w:hAnsi="Arial Narrow" w:cs="Arial"/>
          <w:sz w:val="24"/>
          <w:szCs w:val="24"/>
        </w:rPr>
        <w:t xml:space="preserve"> horas del</w:t>
      </w:r>
      <w:r w:rsidR="008C6736">
        <w:rPr>
          <w:rFonts w:ascii="Arial Narrow" w:eastAsia="Arial" w:hAnsi="Arial Narrow" w:cs="Arial"/>
          <w:sz w:val="24"/>
          <w:szCs w:val="24"/>
        </w:rPr>
        <w:t xml:space="preserve"> </w:t>
      </w:r>
      <w:r w:rsidR="008C6736" w:rsidRPr="00455704">
        <w:rPr>
          <w:rFonts w:ascii="Arial Narrow" w:eastAsia="Arial" w:hAnsi="Arial Narrow" w:cs="Arial"/>
          <w:sz w:val="24"/>
          <w:szCs w:val="24"/>
          <w:highlight w:val="yellow"/>
        </w:rPr>
        <w:t>_________</w:t>
      </w:r>
      <w:r w:rsidRPr="009C5D6A">
        <w:rPr>
          <w:rFonts w:ascii="Arial Narrow" w:eastAsia="Arial" w:hAnsi="Arial Narrow" w:cs="Arial"/>
          <w:sz w:val="24"/>
          <w:szCs w:val="24"/>
        </w:rPr>
        <w:t xml:space="preserve"> de </w:t>
      </w:r>
      <w:r w:rsidR="00455704">
        <w:rPr>
          <w:rFonts w:ascii="Arial Narrow" w:eastAsia="Arial" w:hAnsi="Arial Narrow" w:cs="Arial"/>
          <w:sz w:val="24"/>
          <w:szCs w:val="24"/>
        </w:rPr>
        <w:t>junio</w:t>
      </w:r>
      <w:r w:rsidRPr="009C5D6A">
        <w:rPr>
          <w:rFonts w:ascii="Arial Narrow" w:eastAsia="Arial" w:hAnsi="Arial Narrow" w:cs="Arial"/>
          <w:sz w:val="24"/>
          <w:szCs w:val="24"/>
        </w:rPr>
        <w:t xml:space="preserve"> de 2021 dos mil veintiuno, se reunieron en las instalaciones de la Secretaría Ejecutiva del Sistema Estatal Anticorrupción, sito en Artilleros de 1847, número 640, Colonia Chapultepec Sur, de esta ciudad capital, </w:t>
      </w:r>
      <w:r w:rsidR="008776C6" w:rsidRPr="009C5D6A">
        <w:rPr>
          <w:rFonts w:ascii="Arial Narrow" w:hAnsi="Arial Narrow" w:cs="Arial"/>
          <w:sz w:val="24"/>
          <w:szCs w:val="24"/>
        </w:rPr>
        <w:t xml:space="preserve">por una parte la </w:t>
      </w:r>
      <w:r w:rsidR="004C125A" w:rsidRPr="009C5D6A">
        <w:rPr>
          <w:rFonts w:ascii="Arial Narrow" w:eastAsia="Arial" w:hAnsi="Arial Narrow" w:cs="Arial"/>
          <w:sz w:val="24"/>
          <w:szCs w:val="24"/>
        </w:rPr>
        <w:t>Secretaría Ejecutiva del Sistema Estatal Anticorrupción</w:t>
      </w:r>
      <w:r w:rsidR="008776C6" w:rsidRPr="009C5D6A">
        <w:rPr>
          <w:rFonts w:ascii="Arial Narrow" w:hAnsi="Arial Narrow" w:cs="Arial"/>
          <w:sz w:val="24"/>
          <w:szCs w:val="24"/>
        </w:rPr>
        <w:t xml:space="preserve">, representada por la </w:t>
      </w:r>
      <w:r w:rsidR="004C125A" w:rsidRPr="009C5D6A">
        <w:rPr>
          <w:rFonts w:ascii="Arial Narrow" w:hAnsi="Arial Narrow" w:cs="Arial"/>
          <w:sz w:val="24"/>
          <w:szCs w:val="24"/>
        </w:rPr>
        <w:t>L</w:t>
      </w:r>
      <w:r w:rsidR="008776C6" w:rsidRPr="009C5D6A">
        <w:rPr>
          <w:rFonts w:ascii="Arial Narrow" w:hAnsi="Arial Narrow" w:cs="Arial"/>
          <w:sz w:val="24"/>
          <w:szCs w:val="24"/>
        </w:rPr>
        <w:t xml:space="preserve">icenciada </w:t>
      </w:r>
      <w:r w:rsidR="004C125A" w:rsidRPr="009C5D6A">
        <w:rPr>
          <w:rFonts w:ascii="Arial Narrow" w:hAnsi="Arial Narrow" w:cs="Arial"/>
          <w:sz w:val="24"/>
          <w:szCs w:val="24"/>
        </w:rPr>
        <w:t>A</w:t>
      </w:r>
      <w:r w:rsidR="008776C6" w:rsidRPr="009C5D6A">
        <w:rPr>
          <w:rFonts w:ascii="Arial Narrow" w:hAnsi="Arial Narrow" w:cs="Arial"/>
          <w:sz w:val="24"/>
          <w:szCs w:val="24"/>
        </w:rPr>
        <w:t xml:space="preserve">na </w:t>
      </w:r>
      <w:r w:rsidR="004C125A" w:rsidRPr="009C5D6A">
        <w:rPr>
          <w:rFonts w:ascii="Arial Narrow" w:hAnsi="Arial Narrow" w:cs="Arial"/>
          <w:sz w:val="24"/>
          <w:szCs w:val="24"/>
        </w:rPr>
        <w:t>M</w:t>
      </w:r>
      <w:r w:rsidR="008776C6" w:rsidRPr="009C5D6A">
        <w:rPr>
          <w:rFonts w:ascii="Arial Narrow" w:hAnsi="Arial Narrow" w:cs="Arial"/>
          <w:sz w:val="24"/>
          <w:szCs w:val="24"/>
        </w:rPr>
        <w:t xml:space="preserve">aría </w:t>
      </w:r>
      <w:r w:rsidR="004C125A" w:rsidRPr="009C5D6A">
        <w:rPr>
          <w:rFonts w:ascii="Arial Narrow" w:hAnsi="Arial Narrow" w:cs="Arial"/>
          <w:sz w:val="24"/>
          <w:szCs w:val="24"/>
        </w:rPr>
        <w:t>V</w:t>
      </w:r>
      <w:r w:rsidR="008776C6" w:rsidRPr="009C5D6A">
        <w:rPr>
          <w:rFonts w:ascii="Arial Narrow" w:hAnsi="Arial Narrow" w:cs="Arial"/>
          <w:sz w:val="24"/>
          <w:szCs w:val="24"/>
        </w:rPr>
        <w:t xml:space="preserve">argas </w:t>
      </w:r>
      <w:r w:rsidR="004C125A" w:rsidRPr="009C5D6A">
        <w:rPr>
          <w:rFonts w:ascii="Arial Narrow" w:hAnsi="Arial Narrow" w:cs="Arial"/>
          <w:sz w:val="24"/>
          <w:szCs w:val="24"/>
        </w:rPr>
        <w:t>V</w:t>
      </w:r>
      <w:r w:rsidR="008776C6" w:rsidRPr="009C5D6A">
        <w:rPr>
          <w:rFonts w:ascii="Arial Narrow" w:hAnsi="Arial Narrow" w:cs="Arial"/>
          <w:sz w:val="24"/>
          <w:szCs w:val="24"/>
        </w:rPr>
        <w:t xml:space="preserve">élez, en su carácter de </w:t>
      </w:r>
      <w:r w:rsidR="004C125A" w:rsidRPr="009C5D6A">
        <w:rPr>
          <w:rFonts w:ascii="Arial Narrow" w:hAnsi="Arial Narrow" w:cs="Arial"/>
          <w:b/>
          <w:bCs/>
          <w:sz w:val="24"/>
          <w:szCs w:val="24"/>
        </w:rPr>
        <w:t>S</w:t>
      </w:r>
      <w:r w:rsidR="008776C6" w:rsidRPr="009C5D6A">
        <w:rPr>
          <w:rFonts w:ascii="Arial Narrow" w:hAnsi="Arial Narrow" w:cs="Arial"/>
          <w:b/>
          <w:bCs/>
          <w:sz w:val="24"/>
          <w:szCs w:val="24"/>
        </w:rPr>
        <w:t xml:space="preserve">ecretaria </w:t>
      </w:r>
      <w:r w:rsidR="004C125A" w:rsidRPr="009C5D6A">
        <w:rPr>
          <w:rFonts w:ascii="Arial Narrow" w:hAnsi="Arial Narrow" w:cs="Arial"/>
          <w:b/>
          <w:bCs/>
          <w:sz w:val="24"/>
          <w:szCs w:val="24"/>
        </w:rPr>
        <w:t>T</w:t>
      </w:r>
      <w:r w:rsidR="008776C6" w:rsidRPr="009C5D6A">
        <w:rPr>
          <w:rFonts w:ascii="Arial Narrow" w:hAnsi="Arial Narrow" w:cs="Arial"/>
          <w:b/>
          <w:bCs/>
          <w:sz w:val="24"/>
          <w:szCs w:val="24"/>
        </w:rPr>
        <w:t>écnica</w:t>
      </w:r>
      <w:r w:rsidR="00215DFE" w:rsidRPr="009C5D6A">
        <w:rPr>
          <w:rFonts w:ascii="Arial Narrow" w:hAnsi="Arial Narrow" w:cs="Arial"/>
          <w:sz w:val="24"/>
          <w:szCs w:val="24"/>
        </w:rPr>
        <w:t xml:space="preserve">; </w:t>
      </w:r>
      <w:r w:rsidR="008776C6" w:rsidRPr="009C5D6A">
        <w:rPr>
          <w:rFonts w:ascii="Arial Narrow" w:hAnsi="Arial Narrow" w:cs="Arial"/>
          <w:sz w:val="24"/>
          <w:szCs w:val="24"/>
        </w:rPr>
        <w:t xml:space="preserve">a quien en lo sucesivo se le denominará </w:t>
      </w:r>
      <w:r w:rsidR="00AE1808" w:rsidRPr="009C5D6A">
        <w:rPr>
          <w:rFonts w:ascii="Arial Narrow" w:hAnsi="Arial Narrow" w:cs="Arial"/>
          <w:b/>
          <w:bCs/>
          <w:sz w:val="24"/>
          <w:szCs w:val="24"/>
        </w:rPr>
        <w:t>“LA SECRETARÍA”</w:t>
      </w:r>
      <w:r w:rsidR="00AE1808" w:rsidRPr="009C5D6A">
        <w:rPr>
          <w:rFonts w:ascii="Arial Narrow" w:hAnsi="Arial Narrow" w:cs="Arial"/>
          <w:sz w:val="24"/>
          <w:szCs w:val="24"/>
        </w:rPr>
        <w:t xml:space="preserve">, </w:t>
      </w:r>
      <w:r w:rsidR="008776C6" w:rsidRPr="009C5D6A">
        <w:rPr>
          <w:rFonts w:ascii="Arial Narrow" w:hAnsi="Arial Narrow" w:cs="Arial"/>
          <w:sz w:val="24"/>
          <w:szCs w:val="24"/>
        </w:rPr>
        <w:t xml:space="preserve">y por la otra, </w:t>
      </w:r>
      <w:r w:rsidR="00577196" w:rsidRPr="009C5D6A">
        <w:rPr>
          <w:rFonts w:ascii="Arial Narrow" w:hAnsi="Arial Narrow" w:cs="Arial"/>
          <w:sz w:val="24"/>
          <w:szCs w:val="24"/>
        </w:rPr>
        <w:t xml:space="preserve">el </w:t>
      </w:r>
      <w:r w:rsidR="00455704">
        <w:rPr>
          <w:rFonts w:ascii="Arial Narrow" w:hAnsi="Arial Narrow" w:cs="Arial"/>
          <w:sz w:val="24"/>
          <w:szCs w:val="24"/>
        </w:rPr>
        <w:t>Poder Judicial del Estado de Michoacán</w:t>
      </w:r>
      <w:r w:rsidR="00825077" w:rsidRPr="009C5D6A">
        <w:rPr>
          <w:rFonts w:ascii="Arial Narrow" w:eastAsia="Arial" w:hAnsi="Arial Narrow" w:cs="Arial"/>
          <w:sz w:val="24"/>
          <w:szCs w:val="24"/>
        </w:rPr>
        <w:t xml:space="preserve">, </w:t>
      </w:r>
      <w:r w:rsidR="00577196" w:rsidRPr="009C5D6A">
        <w:rPr>
          <w:rFonts w:ascii="Arial Narrow" w:hAnsi="Arial Narrow" w:cs="Arial"/>
          <w:sz w:val="24"/>
          <w:szCs w:val="24"/>
        </w:rPr>
        <w:t>representado en este acto por</w:t>
      </w:r>
      <w:r w:rsidR="006C33DB">
        <w:rPr>
          <w:rFonts w:ascii="Arial Narrow" w:hAnsi="Arial Narrow" w:cs="Arial"/>
          <w:sz w:val="24"/>
          <w:szCs w:val="24"/>
        </w:rPr>
        <w:t xml:space="preserve"> el</w:t>
      </w:r>
      <w:r w:rsidR="008C6736">
        <w:rPr>
          <w:rFonts w:ascii="Arial Narrow" w:hAnsi="Arial Narrow" w:cs="Arial"/>
          <w:sz w:val="24"/>
          <w:szCs w:val="24"/>
        </w:rPr>
        <w:t xml:space="preserve"> </w:t>
      </w:r>
      <w:r w:rsidR="00455704">
        <w:rPr>
          <w:rFonts w:ascii="Arial Narrow" w:hAnsi="Arial Narrow"/>
          <w:sz w:val="24"/>
          <w:szCs w:val="24"/>
        </w:rPr>
        <w:t xml:space="preserve">Magistrado Héctor Octavio Morales Juárez, en su calidad de Presidente del Supremo Tribunal de Justicia y del Consejo del Poder Judicial del Estado de Michoacán, </w:t>
      </w:r>
      <w:r w:rsidR="008776C6" w:rsidRPr="009C5D6A">
        <w:rPr>
          <w:rFonts w:ascii="Arial Narrow" w:hAnsi="Arial Narrow" w:cs="Arial"/>
          <w:sz w:val="24"/>
          <w:szCs w:val="24"/>
        </w:rPr>
        <w:t xml:space="preserve">a quien en lo sucesivo se le denominará </w:t>
      </w:r>
      <w:r w:rsidR="00577196" w:rsidRPr="009C5D6A">
        <w:rPr>
          <w:rFonts w:ascii="Arial Narrow" w:hAnsi="Arial Narrow" w:cs="Arial"/>
          <w:b/>
          <w:bCs/>
          <w:sz w:val="24"/>
          <w:szCs w:val="24"/>
        </w:rPr>
        <w:t>"</w:t>
      </w:r>
      <w:r w:rsidR="00455704">
        <w:rPr>
          <w:rFonts w:ascii="Arial Narrow" w:hAnsi="Arial Narrow" w:cs="Arial"/>
          <w:b/>
          <w:bCs/>
          <w:sz w:val="24"/>
          <w:szCs w:val="24"/>
        </w:rPr>
        <w:t>EL PODER JUDICIAL</w:t>
      </w:r>
      <w:r w:rsidR="00DB6FB3" w:rsidRPr="009C5D6A">
        <w:rPr>
          <w:rFonts w:ascii="Arial Narrow" w:hAnsi="Arial Narrow" w:cs="Arial"/>
          <w:sz w:val="24"/>
          <w:szCs w:val="24"/>
        </w:rPr>
        <w:t xml:space="preserve"> quienes en este acto </w:t>
      </w:r>
      <w:r w:rsidR="001515DF" w:rsidRPr="009C5D6A">
        <w:rPr>
          <w:rFonts w:ascii="Arial Narrow" w:hAnsi="Arial Narrow" w:cs="Arial"/>
          <w:sz w:val="24"/>
          <w:szCs w:val="24"/>
        </w:rPr>
        <w:t>designan</w:t>
      </w:r>
      <w:r w:rsidR="00854407" w:rsidRPr="009C5D6A">
        <w:rPr>
          <w:rFonts w:ascii="Arial Narrow" w:hAnsi="Arial Narrow" w:cs="Arial"/>
          <w:sz w:val="24"/>
          <w:szCs w:val="24"/>
        </w:rPr>
        <w:t xml:space="preserve"> </w:t>
      </w:r>
      <w:r w:rsidR="001515DF" w:rsidRPr="009C5D6A">
        <w:rPr>
          <w:rFonts w:ascii="Arial Narrow" w:hAnsi="Arial Narrow" w:cs="Arial"/>
          <w:sz w:val="24"/>
          <w:szCs w:val="24"/>
        </w:rPr>
        <w:t xml:space="preserve">a los C.C. </w:t>
      </w:r>
      <w:r w:rsidR="00DB6FB3" w:rsidRPr="009C5D6A">
        <w:rPr>
          <w:rFonts w:ascii="Arial Narrow" w:eastAsia="Arial" w:hAnsi="Arial Narrow" w:cs="Arial"/>
          <w:sz w:val="24"/>
          <w:szCs w:val="24"/>
        </w:rPr>
        <w:t>M.A. y C.P. María del Carmen Ponce de León y Ponce de León</w:t>
      </w:r>
      <w:r w:rsidR="009646CC">
        <w:rPr>
          <w:rFonts w:ascii="Arial Narrow" w:eastAsia="Arial" w:hAnsi="Arial Narrow" w:cs="Arial"/>
          <w:sz w:val="24"/>
          <w:szCs w:val="24"/>
        </w:rPr>
        <w:t>; y</w:t>
      </w:r>
      <w:r w:rsidR="00DB6FB3" w:rsidRPr="009C5D6A">
        <w:rPr>
          <w:rFonts w:ascii="Arial Narrow" w:eastAsia="Arial" w:hAnsi="Arial Narrow" w:cs="Arial"/>
          <w:sz w:val="24"/>
          <w:szCs w:val="24"/>
        </w:rPr>
        <w:t>,</w:t>
      </w:r>
      <w:r w:rsidR="00854407" w:rsidRPr="009C5D6A">
        <w:rPr>
          <w:rFonts w:ascii="Arial Narrow" w:eastAsia="Arial" w:hAnsi="Arial Narrow" w:cs="Arial"/>
          <w:sz w:val="24"/>
          <w:szCs w:val="24"/>
        </w:rPr>
        <w:t xml:space="preserve"> </w:t>
      </w:r>
      <w:r w:rsidR="008C6736">
        <w:rPr>
          <w:rFonts w:ascii="Arial Narrow" w:eastAsia="Arial" w:hAnsi="Arial Narrow" w:cs="Arial"/>
          <w:sz w:val="24"/>
          <w:szCs w:val="24"/>
        </w:rPr>
        <w:t xml:space="preserve">el C. </w:t>
      </w:r>
      <w:r w:rsidR="00455704">
        <w:rPr>
          <w:rFonts w:ascii="Arial Narrow" w:eastAsia="Arial" w:hAnsi="Arial Narrow" w:cs="Arial"/>
          <w:sz w:val="24"/>
          <w:szCs w:val="24"/>
        </w:rPr>
        <w:t>M.A. Javier Alcántar Hernández</w:t>
      </w:r>
      <w:r w:rsidR="009646CC">
        <w:rPr>
          <w:rFonts w:ascii="Arial Narrow" w:eastAsia="Arial" w:hAnsi="Arial Narrow" w:cs="Arial"/>
          <w:sz w:val="24"/>
          <w:szCs w:val="24"/>
        </w:rPr>
        <w:t>,</w:t>
      </w:r>
      <w:r w:rsidR="00890149">
        <w:rPr>
          <w:rFonts w:ascii="Arial Narrow" w:eastAsia="Arial" w:hAnsi="Arial Narrow" w:cs="Arial"/>
          <w:sz w:val="24"/>
          <w:szCs w:val="24"/>
        </w:rPr>
        <w:t xml:space="preserve"> en cuanto</w:t>
      </w:r>
      <w:r w:rsidR="007275D7">
        <w:rPr>
          <w:rFonts w:ascii="Arial Narrow" w:eastAsia="Arial" w:hAnsi="Arial Narrow" w:cs="Arial"/>
          <w:sz w:val="24"/>
          <w:szCs w:val="24"/>
        </w:rPr>
        <w:t xml:space="preserve"> a</w:t>
      </w:r>
      <w:r w:rsidR="00890149">
        <w:rPr>
          <w:rFonts w:ascii="Arial Narrow" w:eastAsia="Arial" w:hAnsi="Arial Narrow" w:cs="Arial"/>
          <w:sz w:val="24"/>
          <w:szCs w:val="24"/>
        </w:rPr>
        <w:t xml:space="preserve"> </w:t>
      </w:r>
      <w:r w:rsidR="007275D7">
        <w:rPr>
          <w:rFonts w:ascii="Arial Narrow" w:eastAsia="Arial" w:hAnsi="Arial Narrow" w:cs="Arial"/>
          <w:sz w:val="24"/>
          <w:szCs w:val="24"/>
        </w:rPr>
        <w:t>T</w:t>
      </w:r>
      <w:r w:rsidR="009646CC" w:rsidRPr="009C5D6A">
        <w:rPr>
          <w:rFonts w:ascii="Arial Narrow" w:eastAsia="Arial" w:hAnsi="Arial Narrow" w:cs="Arial"/>
          <w:sz w:val="24"/>
          <w:szCs w:val="24"/>
        </w:rPr>
        <w:t>itular del Órgano Interno de Control de la Secretaría Ejecutiva del Sistema Estatal Anticorrupción</w:t>
      </w:r>
      <w:r w:rsidR="0095677D">
        <w:rPr>
          <w:rFonts w:ascii="Arial Narrow" w:eastAsia="Arial" w:hAnsi="Arial Narrow" w:cs="Arial"/>
          <w:sz w:val="24"/>
          <w:szCs w:val="24"/>
        </w:rPr>
        <w:t>,</w:t>
      </w:r>
      <w:r w:rsidR="009646CC" w:rsidRPr="009C5D6A">
        <w:rPr>
          <w:rFonts w:ascii="Arial Narrow" w:eastAsia="Arial" w:hAnsi="Arial Narrow" w:cs="Arial"/>
          <w:sz w:val="24"/>
          <w:szCs w:val="24"/>
        </w:rPr>
        <w:t xml:space="preserve"> y</w:t>
      </w:r>
      <w:r w:rsidR="0095677D">
        <w:rPr>
          <w:rFonts w:ascii="Arial Narrow" w:eastAsia="Arial" w:hAnsi="Arial Narrow" w:cs="Arial"/>
          <w:sz w:val="24"/>
          <w:szCs w:val="24"/>
        </w:rPr>
        <w:t xml:space="preserve"> Contralor </w:t>
      </w:r>
      <w:r w:rsidR="00455704">
        <w:rPr>
          <w:rFonts w:ascii="Arial Narrow" w:eastAsia="Arial" w:hAnsi="Arial Narrow" w:cs="Arial"/>
          <w:sz w:val="24"/>
          <w:szCs w:val="24"/>
        </w:rPr>
        <w:t>del Poder Judicial del Estado de Michoacán</w:t>
      </w:r>
      <w:r w:rsidR="00854407" w:rsidRPr="009C5D6A">
        <w:rPr>
          <w:rFonts w:ascii="Arial Narrow" w:eastAsia="Arial" w:hAnsi="Arial Narrow" w:cs="Arial"/>
          <w:sz w:val="24"/>
          <w:szCs w:val="24"/>
        </w:rPr>
        <w:t>,</w:t>
      </w:r>
      <w:r w:rsidR="009646CC">
        <w:rPr>
          <w:rFonts w:ascii="Arial Narrow" w:eastAsia="Arial" w:hAnsi="Arial Narrow" w:cs="Arial"/>
          <w:sz w:val="24"/>
          <w:szCs w:val="24"/>
        </w:rPr>
        <w:t xml:space="preserve"> respectivamente, </w:t>
      </w:r>
      <w:r w:rsidR="00CE75AA">
        <w:rPr>
          <w:rFonts w:ascii="Arial Narrow" w:eastAsia="Arial" w:hAnsi="Arial Narrow" w:cs="Arial"/>
          <w:sz w:val="24"/>
          <w:szCs w:val="24"/>
        </w:rPr>
        <w:t>a efecto de testificar el presente acto de</w:t>
      </w:r>
      <w:r>
        <w:rPr>
          <w:rFonts w:ascii="Arial Narrow" w:eastAsia="Arial" w:hAnsi="Arial Narrow" w:cs="Arial"/>
          <w:sz w:val="24"/>
          <w:szCs w:val="24"/>
        </w:rPr>
        <w:t xml:space="preserve"> entrega</w:t>
      </w:r>
      <w:r w:rsidR="00CE75AA">
        <w:rPr>
          <w:rFonts w:ascii="Arial Narrow" w:eastAsia="Arial" w:hAnsi="Arial Narrow" w:cs="Arial"/>
          <w:sz w:val="24"/>
          <w:szCs w:val="24"/>
        </w:rPr>
        <w:t>-recepción respecto del</w:t>
      </w:r>
      <w:r>
        <w:rPr>
          <w:rFonts w:ascii="Arial Narrow" w:eastAsia="Arial" w:hAnsi="Arial Narrow" w:cs="Arial"/>
          <w:sz w:val="24"/>
          <w:szCs w:val="24"/>
        </w:rPr>
        <w:t xml:space="preserve"> uso d</w:t>
      </w:r>
      <w:r w:rsidRPr="007D30AF">
        <w:rPr>
          <w:rFonts w:ascii="Arial Narrow" w:hAnsi="Arial Narrow"/>
          <w:sz w:val="24"/>
          <w:szCs w:val="24"/>
        </w:rPr>
        <w:t xml:space="preserve">e </w:t>
      </w:r>
      <w:r w:rsidR="00CE75AA">
        <w:rPr>
          <w:rFonts w:ascii="Arial Narrow" w:hAnsi="Arial Narrow"/>
          <w:sz w:val="24"/>
          <w:szCs w:val="24"/>
        </w:rPr>
        <w:t>c</w:t>
      </w:r>
      <w:r w:rsidRPr="007D30AF">
        <w:rPr>
          <w:rFonts w:ascii="Arial Narrow" w:hAnsi="Arial Narrow"/>
          <w:sz w:val="24"/>
          <w:szCs w:val="24"/>
        </w:rPr>
        <w:t>ódigo fuente de</w:t>
      </w:r>
      <w:r w:rsidRPr="00F610BE">
        <w:rPr>
          <w:rFonts w:ascii="Arial Narrow" w:hAnsi="Arial Narrow"/>
          <w:sz w:val="24"/>
          <w:szCs w:val="24"/>
        </w:rPr>
        <w:t xml:space="preserve"> la </w:t>
      </w:r>
      <w:r>
        <w:rPr>
          <w:rFonts w:ascii="Arial Narrow" w:hAnsi="Arial Narrow"/>
          <w:sz w:val="24"/>
          <w:szCs w:val="24"/>
        </w:rPr>
        <w:t>API</w:t>
      </w:r>
      <w:r w:rsidRPr="00F610BE">
        <w:rPr>
          <w:rFonts w:ascii="Arial Narrow" w:hAnsi="Arial Narrow"/>
          <w:sz w:val="24"/>
          <w:szCs w:val="24"/>
        </w:rPr>
        <w:t xml:space="preserve"> de interconexión </w:t>
      </w:r>
      <w:r w:rsidRPr="00F610BE">
        <w:rPr>
          <w:rFonts w:ascii="Arial Narrow" w:hAnsi="Arial Narrow" w:cs="Arial"/>
          <w:sz w:val="24"/>
          <w:szCs w:val="24"/>
          <w:lang w:val="es-ES"/>
        </w:rPr>
        <w:t>(</w:t>
      </w:r>
      <w:r w:rsidRPr="00F610BE">
        <w:rPr>
          <w:rFonts w:ascii="Arial Narrow" w:hAnsi="Arial Narrow" w:cs="Arial"/>
          <w:iCs/>
          <w:sz w:val="24"/>
          <w:szCs w:val="24"/>
          <w:lang w:val="es-ES"/>
        </w:rPr>
        <w:t>APPLICATION PROGRAMMING INTERFACE</w:t>
      </w:r>
      <w:r w:rsidRPr="00F610BE">
        <w:rPr>
          <w:rFonts w:ascii="Arial Narrow" w:hAnsi="Arial Narrow" w:cs="Arial"/>
          <w:sz w:val="24"/>
          <w:szCs w:val="24"/>
          <w:lang w:val="es-ES"/>
        </w:rPr>
        <w:t xml:space="preserve">) del </w:t>
      </w:r>
      <w:r>
        <w:rPr>
          <w:rFonts w:ascii="Arial Narrow" w:hAnsi="Arial Narrow" w:cs="Arial"/>
          <w:sz w:val="24"/>
          <w:szCs w:val="24"/>
          <w:lang w:val="es-ES"/>
        </w:rPr>
        <w:t>S</w:t>
      </w:r>
      <w:r w:rsidRPr="00F610BE">
        <w:rPr>
          <w:rFonts w:ascii="Arial Narrow" w:hAnsi="Arial Narrow" w:cs="Arial"/>
          <w:sz w:val="24"/>
          <w:szCs w:val="24"/>
          <w:lang w:val="es-ES"/>
        </w:rPr>
        <w:t xml:space="preserve">istema de </w:t>
      </w:r>
      <w:r>
        <w:rPr>
          <w:rFonts w:ascii="Arial Narrow" w:hAnsi="Arial Narrow" w:cs="Arial"/>
          <w:sz w:val="24"/>
          <w:szCs w:val="24"/>
          <w:lang w:val="es-ES"/>
        </w:rPr>
        <w:t>E</w:t>
      </w:r>
      <w:r w:rsidRPr="00F610BE">
        <w:rPr>
          <w:rFonts w:ascii="Arial Narrow" w:hAnsi="Arial Narrow" w:cs="Arial"/>
          <w:sz w:val="24"/>
          <w:szCs w:val="24"/>
          <w:lang w:val="es-ES"/>
        </w:rPr>
        <w:t xml:space="preserve">volución </w:t>
      </w:r>
      <w:r>
        <w:rPr>
          <w:rFonts w:ascii="Arial Narrow" w:hAnsi="Arial Narrow" w:cs="Arial"/>
          <w:sz w:val="24"/>
          <w:szCs w:val="24"/>
          <w:lang w:val="es-ES"/>
        </w:rPr>
        <w:t>P</w:t>
      </w:r>
      <w:r w:rsidRPr="00F610BE">
        <w:rPr>
          <w:rFonts w:ascii="Arial Narrow" w:hAnsi="Arial Narrow" w:cs="Arial"/>
          <w:sz w:val="24"/>
          <w:szCs w:val="24"/>
          <w:lang w:val="es-ES"/>
        </w:rPr>
        <w:t xml:space="preserve">atrimonial, de </w:t>
      </w:r>
      <w:r>
        <w:rPr>
          <w:rFonts w:ascii="Arial Narrow" w:hAnsi="Arial Narrow" w:cs="Arial"/>
          <w:sz w:val="24"/>
          <w:szCs w:val="24"/>
          <w:lang w:val="es-ES"/>
        </w:rPr>
        <w:t>D</w:t>
      </w:r>
      <w:r w:rsidRPr="00F610BE">
        <w:rPr>
          <w:rFonts w:ascii="Arial Narrow" w:hAnsi="Arial Narrow" w:cs="Arial"/>
          <w:sz w:val="24"/>
          <w:szCs w:val="24"/>
          <w:lang w:val="es-ES"/>
        </w:rPr>
        <w:t xml:space="preserve">eclaración de </w:t>
      </w:r>
      <w:r>
        <w:rPr>
          <w:rFonts w:ascii="Arial Narrow" w:hAnsi="Arial Narrow" w:cs="Arial"/>
          <w:sz w:val="24"/>
          <w:szCs w:val="24"/>
          <w:lang w:val="es-ES"/>
        </w:rPr>
        <w:t>I</w:t>
      </w:r>
      <w:r w:rsidRPr="00F610BE">
        <w:rPr>
          <w:rFonts w:ascii="Arial Narrow" w:hAnsi="Arial Narrow" w:cs="Arial"/>
          <w:sz w:val="24"/>
          <w:szCs w:val="24"/>
          <w:lang w:val="es-ES"/>
        </w:rPr>
        <w:t xml:space="preserve">ntereses y </w:t>
      </w:r>
      <w:r>
        <w:rPr>
          <w:rFonts w:ascii="Arial Narrow" w:hAnsi="Arial Narrow" w:cs="Arial"/>
          <w:sz w:val="24"/>
          <w:szCs w:val="24"/>
          <w:lang w:val="es-ES"/>
        </w:rPr>
        <w:t>C</w:t>
      </w:r>
      <w:r w:rsidRPr="00F610BE">
        <w:rPr>
          <w:rFonts w:ascii="Arial Narrow" w:hAnsi="Arial Narrow" w:cs="Arial"/>
          <w:sz w:val="24"/>
          <w:szCs w:val="24"/>
          <w:lang w:val="es-ES"/>
        </w:rPr>
        <w:t xml:space="preserve">onstancia de </w:t>
      </w:r>
      <w:r>
        <w:rPr>
          <w:rFonts w:ascii="Arial Narrow" w:hAnsi="Arial Narrow" w:cs="Arial"/>
          <w:sz w:val="24"/>
          <w:szCs w:val="24"/>
          <w:lang w:val="es-ES"/>
        </w:rPr>
        <w:t>P</w:t>
      </w:r>
      <w:r w:rsidRPr="00F610BE">
        <w:rPr>
          <w:rFonts w:ascii="Arial Narrow" w:hAnsi="Arial Narrow" w:cs="Arial"/>
          <w:sz w:val="24"/>
          <w:szCs w:val="24"/>
          <w:lang w:val="es-ES"/>
        </w:rPr>
        <w:t xml:space="preserve">resentación de </w:t>
      </w:r>
      <w:r>
        <w:rPr>
          <w:rFonts w:ascii="Arial Narrow" w:hAnsi="Arial Narrow" w:cs="Arial"/>
          <w:sz w:val="24"/>
          <w:szCs w:val="24"/>
          <w:lang w:val="es-ES"/>
        </w:rPr>
        <w:t>D</w:t>
      </w:r>
      <w:r w:rsidRPr="00F610BE">
        <w:rPr>
          <w:rFonts w:ascii="Arial Narrow" w:hAnsi="Arial Narrow" w:cs="Arial"/>
          <w:sz w:val="24"/>
          <w:szCs w:val="24"/>
          <w:lang w:val="es-ES"/>
        </w:rPr>
        <w:t xml:space="preserve">eclaración </w:t>
      </w:r>
      <w:r>
        <w:rPr>
          <w:rFonts w:ascii="Arial Narrow" w:hAnsi="Arial Narrow" w:cs="Arial"/>
          <w:sz w:val="24"/>
          <w:szCs w:val="24"/>
          <w:lang w:val="es-ES"/>
        </w:rPr>
        <w:t>F</w:t>
      </w:r>
      <w:r w:rsidRPr="00F610BE">
        <w:rPr>
          <w:rFonts w:ascii="Arial Narrow" w:hAnsi="Arial Narrow" w:cs="Arial"/>
          <w:sz w:val="24"/>
          <w:szCs w:val="24"/>
          <w:lang w:val="es-ES"/>
        </w:rPr>
        <w:t>iscal</w:t>
      </w:r>
      <w:r>
        <w:rPr>
          <w:rFonts w:ascii="Arial Narrow" w:hAnsi="Arial Narrow" w:cs="Arial"/>
          <w:sz w:val="24"/>
          <w:szCs w:val="24"/>
          <w:lang w:val="es-ES"/>
        </w:rPr>
        <w:t>,</w:t>
      </w:r>
      <w:r w:rsidRPr="00F610BE">
        <w:rPr>
          <w:rFonts w:ascii="Arial Narrow" w:hAnsi="Arial Narrow" w:cs="Arial"/>
          <w:sz w:val="24"/>
          <w:szCs w:val="24"/>
          <w:lang w:val="es-ES"/>
        </w:rPr>
        <w:t xml:space="preserve"> que integra la </w:t>
      </w:r>
      <w:r>
        <w:rPr>
          <w:rFonts w:ascii="Arial Narrow" w:hAnsi="Arial Narrow" w:cs="Arial"/>
          <w:sz w:val="24"/>
          <w:szCs w:val="24"/>
          <w:lang w:val="es-ES"/>
        </w:rPr>
        <w:t>P</w:t>
      </w:r>
      <w:r w:rsidRPr="00F610BE">
        <w:rPr>
          <w:rFonts w:ascii="Arial Narrow" w:hAnsi="Arial Narrow" w:cs="Arial"/>
          <w:sz w:val="24"/>
          <w:szCs w:val="24"/>
          <w:lang w:val="es-ES"/>
        </w:rPr>
        <w:t xml:space="preserve">lataforma </w:t>
      </w:r>
      <w:r>
        <w:rPr>
          <w:rFonts w:ascii="Arial Narrow" w:hAnsi="Arial Narrow" w:cs="Arial"/>
          <w:sz w:val="24"/>
          <w:szCs w:val="24"/>
          <w:lang w:val="es-ES"/>
        </w:rPr>
        <w:t>D</w:t>
      </w:r>
      <w:r w:rsidRPr="00F610BE">
        <w:rPr>
          <w:rFonts w:ascii="Arial Narrow" w:hAnsi="Arial Narrow" w:cs="Arial"/>
          <w:sz w:val="24"/>
          <w:szCs w:val="24"/>
          <w:lang w:val="es-ES"/>
        </w:rPr>
        <w:t xml:space="preserve">igital </w:t>
      </w:r>
      <w:r>
        <w:rPr>
          <w:rFonts w:ascii="Arial Narrow" w:hAnsi="Arial Narrow" w:cs="Arial"/>
          <w:sz w:val="24"/>
          <w:szCs w:val="24"/>
          <w:lang w:val="es-ES"/>
        </w:rPr>
        <w:t>E</w:t>
      </w:r>
      <w:r w:rsidRPr="00F610BE">
        <w:rPr>
          <w:rFonts w:ascii="Arial Narrow" w:hAnsi="Arial Narrow" w:cs="Arial"/>
          <w:sz w:val="24"/>
          <w:szCs w:val="24"/>
          <w:lang w:val="es-ES"/>
        </w:rPr>
        <w:t>statal</w:t>
      </w:r>
      <w:r>
        <w:rPr>
          <w:rFonts w:ascii="Arial Narrow" w:hAnsi="Arial Narrow" w:cs="Arial"/>
          <w:sz w:val="24"/>
          <w:szCs w:val="24"/>
          <w:lang w:val="es-ES"/>
        </w:rPr>
        <w:t>, la que se celebra en los siguientes términos:</w:t>
      </w:r>
    </w:p>
    <w:bookmarkEnd w:id="0"/>
    <w:p w14:paraId="50C00049" w14:textId="77777777" w:rsidR="00F853CF" w:rsidRDefault="00F853CF" w:rsidP="009F6103">
      <w:pPr>
        <w:spacing w:after="0" w:line="276" w:lineRule="auto"/>
        <w:jc w:val="both"/>
        <w:rPr>
          <w:rFonts w:ascii="Arial Narrow" w:eastAsia="Times New Roman" w:hAnsi="Arial Narrow"/>
          <w:bCs/>
          <w:kern w:val="32"/>
          <w:sz w:val="24"/>
          <w:szCs w:val="24"/>
          <w:lang w:eastAsia="es-ES"/>
        </w:rPr>
      </w:pPr>
    </w:p>
    <w:p w14:paraId="075E85F9" w14:textId="678C02B9" w:rsidR="00B70D52" w:rsidRPr="00200C2F" w:rsidRDefault="00F853CF" w:rsidP="009F6103">
      <w:pPr>
        <w:spacing w:after="0" w:line="276" w:lineRule="auto"/>
        <w:jc w:val="center"/>
        <w:rPr>
          <w:rFonts w:ascii="Arial Narrow" w:eastAsia="Arial" w:hAnsi="Arial Narrow" w:cs="Arial"/>
          <w:b/>
          <w:sz w:val="24"/>
          <w:szCs w:val="24"/>
        </w:rPr>
      </w:pPr>
      <w:r>
        <w:rPr>
          <w:rFonts w:ascii="Arial Narrow" w:eastAsia="Arial" w:hAnsi="Arial Narrow" w:cs="Arial"/>
          <w:b/>
          <w:sz w:val="24"/>
          <w:szCs w:val="24"/>
        </w:rPr>
        <w:t>ANTECEDENTES</w:t>
      </w:r>
    </w:p>
    <w:p w14:paraId="64D719BE" w14:textId="77777777" w:rsidR="00BA3AED" w:rsidRPr="00200C2F" w:rsidRDefault="00BA3AED" w:rsidP="009F6103">
      <w:pPr>
        <w:spacing w:after="0" w:line="276" w:lineRule="auto"/>
        <w:rPr>
          <w:rFonts w:ascii="Arial Narrow" w:eastAsia="Arial" w:hAnsi="Arial Narrow" w:cs="Arial"/>
          <w:sz w:val="24"/>
          <w:szCs w:val="24"/>
        </w:rPr>
      </w:pPr>
    </w:p>
    <w:p w14:paraId="37432ED5" w14:textId="3FAFA240" w:rsidR="00B70D52" w:rsidRPr="00200C2F" w:rsidRDefault="00753A09" w:rsidP="009F6103">
      <w:pPr>
        <w:spacing w:after="0" w:line="276" w:lineRule="auto"/>
        <w:jc w:val="both"/>
        <w:rPr>
          <w:rFonts w:ascii="Arial Narrow" w:eastAsia="Arial" w:hAnsi="Arial Narrow" w:cs="Arial"/>
          <w:sz w:val="24"/>
          <w:szCs w:val="24"/>
        </w:rPr>
      </w:pPr>
      <w:r w:rsidRPr="00DC4A92">
        <w:rPr>
          <w:rFonts w:ascii="Arial Narrow" w:eastAsia="Arial" w:hAnsi="Arial Narrow" w:cs="Arial"/>
          <w:b/>
          <w:bCs/>
          <w:sz w:val="24"/>
          <w:szCs w:val="24"/>
        </w:rPr>
        <w:t>1.</w:t>
      </w:r>
      <w:r>
        <w:rPr>
          <w:rFonts w:ascii="Arial Narrow" w:eastAsia="Arial" w:hAnsi="Arial Narrow" w:cs="Arial"/>
          <w:sz w:val="24"/>
          <w:szCs w:val="24"/>
        </w:rPr>
        <w:t xml:space="preserve"> </w:t>
      </w:r>
      <w:r w:rsidR="00F853CF">
        <w:rPr>
          <w:rFonts w:ascii="Arial Narrow" w:eastAsia="Arial" w:hAnsi="Arial Narrow" w:cs="Arial"/>
          <w:sz w:val="24"/>
          <w:szCs w:val="24"/>
        </w:rPr>
        <w:t>D</w:t>
      </w:r>
      <w:r w:rsidR="00AB2A16" w:rsidRPr="00200C2F">
        <w:rPr>
          <w:rFonts w:ascii="Arial Narrow" w:eastAsia="Arial" w:hAnsi="Arial Narrow" w:cs="Arial"/>
          <w:sz w:val="24"/>
          <w:szCs w:val="24"/>
        </w:rPr>
        <w:t>e conformida</w:t>
      </w:r>
      <w:r w:rsidR="00AB2A16">
        <w:rPr>
          <w:rFonts w:ascii="Arial Narrow" w:eastAsia="Arial" w:hAnsi="Arial Narrow" w:cs="Arial"/>
          <w:sz w:val="24"/>
          <w:szCs w:val="24"/>
        </w:rPr>
        <w:t>d</w:t>
      </w:r>
      <w:r w:rsidR="00AB2A16" w:rsidRPr="00200C2F">
        <w:rPr>
          <w:rFonts w:ascii="Arial Narrow" w:eastAsia="Arial" w:hAnsi="Arial Narrow" w:cs="Arial"/>
          <w:sz w:val="24"/>
          <w:szCs w:val="24"/>
        </w:rPr>
        <w:t xml:space="preserve"> con el artículo 109 ter de la Constitución Política del Estado Libre y Soberano de Michoacán de Ocampo, y 7 de la Ley del Sistema Estatal Anticorrupción para el Estado de Michoacán de Ocampo, el Sistema Estatal Anticorrupción es la instancia de coordinación entre las autoridades de todos los órdenes de gobierno competentes en la prevención, detección y sanción de responsabilidades administrativas y hechos de corrupción, así como en la fiscalización y control de recursos públicos; y este Sistema se integra por: I. El Comité Coordinador; y II. El Comité de Participación Ciudadana</w:t>
      </w:r>
      <w:r w:rsidR="00B70D52" w:rsidRPr="00200C2F">
        <w:rPr>
          <w:rFonts w:ascii="Arial Narrow" w:eastAsia="Arial" w:hAnsi="Arial Narrow" w:cs="Arial"/>
          <w:sz w:val="24"/>
          <w:szCs w:val="24"/>
        </w:rPr>
        <w:t>.</w:t>
      </w:r>
    </w:p>
    <w:p w14:paraId="27686185" w14:textId="77777777" w:rsidR="00B70D52" w:rsidRPr="00156552" w:rsidRDefault="00B70D52" w:rsidP="009F6103">
      <w:pPr>
        <w:spacing w:after="0" w:line="276" w:lineRule="auto"/>
        <w:jc w:val="both"/>
        <w:rPr>
          <w:rFonts w:ascii="Arial Narrow" w:eastAsia="Arial" w:hAnsi="Arial Narrow" w:cs="Arial"/>
          <w:sz w:val="24"/>
          <w:szCs w:val="24"/>
        </w:rPr>
      </w:pPr>
    </w:p>
    <w:p w14:paraId="2E0E1759" w14:textId="27AA7515" w:rsidR="00156552" w:rsidRPr="00156552" w:rsidRDefault="00753A09" w:rsidP="009F6103">
      <w:pPr>
        <w:spacing w:line="276" w:lineRule="auto"/>
        <w:jc w:val="both"/>
        <w:rPr>
          <w:rFonts w:ascii="Arial Narrow" w:hAnsi="Arial Narrow"/>
          <w:sz w:val="24"/>
          <w:szCs w:val="24"/>
        </w:rPr>
      </w:pPr>
      <w:r w:rsidRPr="00DC4A92">
        <w:rPr>
          <w:rFonts w:ascii="Arial Narrow" w:hAnsi="Arial Narrow"/>
          <w:b/>
          <w:bCs/>
          <w:sz w:val="24"/>
          <w:szCs w:val="24"/>
        </w:rPr>
        <w:t>2.</w:t>
      </w:r>
      <w:r>
        <w:rPr>
          <w:rFonts w:ascii="Arial Narrow" w:hAnsi="Arial Narrow"/>
          <w:sz w:val="24"/>
          <w:szCs w:val="24"/>
        </w:rPr>
        <w:t xml:space="preserve"> </w:t>
      </w:r>
      <w:r w:rsidR="00F853CF">
        <w:rPr>
          <w:rFonts w:ascii="Arial Narrow" w:hAnsi="Arial Narrow"/>
          <w:sz w:val="24"/>
          <w:szCs w:val="24"/>
        </w:rPr>
        <w:t>D</w:t>
      </w:r>
      <w:r w:rsidR="00AB2A16">
        <w:rPr>
          <w:rFonts w:ascii="Arial Narrow" w:hAnsi="Arial Narrow"/>
          <w:sz w:val="24"/>
          <w:szCs w:val="24"/>
        </w:rPr>
        <w:t xml:space="preserve">e acuerdo a lo dispuesto en los artículos 8, fracción XI y </w:t>
      </w:r>
      <w:r w:rsidR="00AB2A16" w:rsidRPr="00156552">
        <w:rPr>
          <w:rFonts w:ascii="Arial Narrow" w:hAnsi="Arial Narrow"/>
          <w:sz w:val="24"/>
          <w:szCs w:val="24"/>
        </w:rPr>
        <w:t>47 de la Ley del Sistema Estatal Anticorrupción</w:t>
      </w:r>
      <w:r w:rsidR="00AB2A16">
        <w:rPr>
          <w:rFonts w:ascii="Arial Narrow" w:hAnsi="Arial Narrow"/>
          <w:sz w:val="24"/>
          <w:szCs w:val="24"/>
        </w:rPr>
        <w:t xml:space="preserve"> para el Estado de Michoacán,</w:t>
      </w:r>
      <w:r w:rsidR="00AB2A16" w:rsidRPr="00156552">
        <w:rPr>
          <w:rFonts w:ascii="Arial Narrow" w:hAnsi="Arial Narrow"/>
          <w:sz w:val="24"/>
          <w:szCs w:val="24"/>
        </w:rPr>
        <w:t xml:space="preserve"> el Comité Coordinador </w:t>
      </w:r>
      <w:r w:rsidR="00AB2A16">
        <w:rPr>
          <w:rFonts w:ascii="Arial Narrow" w:hAnsi="Arial Narrow"/>
          <w:sz w:val="24"/>
          <w:szCs w:val="24"/>
        </w:rPr>
        <w:t>del Sistema Estatal Anticorrupción, deberá implementar l</w:t>
      </w:r>
      <w:r w:rsidR="00AB2A16" w:rsidRPr="00156552">
        <w:rPr>
          <w:rFonts w:ascii="Arial Narrow" w:hAnsi="Arial Narrow"/>
          <w:sz w:val="24"/>
          <w:szCs w:val="24"/>
        </w:rPr>
        <w:t xml:space="preserve">a Plataforma Digital Estatal, con apego a los lineamientos señalados por la federación, que </w:t>
      </w:r>
      <w:r w:rsidR="00AB2A16" w:rsidRPr="00156552">
        <w:rPr>
          <w:rFonts w:ascii="Arial Narrow" w:hAnsi="Arial Narrow"/>
          <w:sz w:val="24"/>
          <w:szCs w:val="24"/>
        </w:rPr>
        <w:lastRenderedPageBreak/>
        <w:t>permita cumplir con los procedimientos, obligaciones y disposiciones señaladas en la ley de referencia, así como en la Ley de Responsabilidades Administrativas para el Estado de Michoacán de Ocampo, atendiendo a las necesidades de accesibilidad de los usuarios; y será el responsable de proporcionar la información necesaria al Comité Coordinador del Sistema Nacional Anticorrupción, para que sea integrada a la Plataforma Digital Nacional</w:t>
      </w:r>
      <w:r w:rsidR="00156552" w:rsidRPr="00156552">
        <w:rPr>
          <w:rFonts w:ascii="Arial Narrow" w:hAnsi="Arial Narrow"/>
          <w:sz w:val="24"/>
          <w:szCs w:val="24"/>
        </w:rPr>
        <w:t>.</w:t>
      </w:r>
    </w:p>
    <w:p w14:paraId="45608C80" w14:textId="73E379F5" w:rsidR="00156552" w:rsidRDefault="00156552" w:rsidP="009F6103">
      <w:pPr>
        <w:spacing w:line="276" w:lineRule="auto"/>
        <w:jc w:val="both"/>
        <w:rPr>
          <w:rFonts w:ascii="Arial Narrow" w:hAnsi="Arial Narrow"/>
          <w:sz w:val="24"/>
          <w:szCs w:val="24"/>
        </w:rPr>
      </w:pPr>
    </w:p>
    <w:p w14:paraId="00F5F930" w14:textId="4EA03CE6" w:rsidR="00156552" w:rsidRPr="00AD5E1D" w:rsidRDefault="00753A09" w:rsidP="009F6103">
      <w:pPr>
        <w:spacing w:line="276" w:lineRule="auto"/>
        <w:jc w:val="both"/>
        <w:rPr>
          <w:rFonts w:ascii="Arial Narrow" w:hAnsi="Arial Narrow"/>
          <w:sz w:val="24"/>
          <w:szCs w:val="24"/>
        </w:rPr>
      </w:pPr>
      <w:r>
        <w:rPr>
          <w:rFonts w:ascii="Arial Narrow" w:hAnsi="Arial Narrow"/>
          <w:b/>
          <w:sz w:val="24"/>
          <w:szCs w:val="24"/>
        </w:rPr>
        <w:t>3.</w:t>
      </w:r>
      <w:r w:rsidR="00AD5E1D">
        <w:rPr>
          <w:rFonts w:ascii="Arial Narrow" w:hAnsi="Arial Narrow"/>
          <w:sz w:val="24"/>
          <w:szCs w:val="24"/>
        </w:rPr>
        <w:t xml:space="preserve"> </w:t>
      </w:r>
      <w:r w:rsidR="00F853CF">
        <w:rPr>
          <w:rFonts w:ascii="Arial Narrow" w:hAnsi="Arial Narrow"/>
          <w:sz w:val="24"/>
          <w:szCs w:val="24"/>
        </w:rPr>
        <w:t>L</w:t>
      </w:r>
      <w:r w:rsidR="00AB2A16" w:rsidRPr="00AD5E1D">
        <w:rPr>
          <w:rFonts w:ascii="Arial Narrow" w:hAnsi="Arial Narrow"/>
          <w:sz w:val="24"/>
          <w:szCs w:val="24"/>
        </w:rPr>
        <w:t>a S</w:t>
      </w:r>
      <w:r w:rsidR="00AB2A16">
        <w:rPr>
          <w:rFonts w:ascii="Arial Narrow" w:hAnsi="Arial Narrow"/>
          <w:sz w:val="24"/>
          <w:szCs w:val="24"/>
        </w:rPr>
        <w:t xml:space="preserve">ecretaría Ejecutiva del Sistema Nacional Anticorrupción </w:t>
      </w:r>
      <w:r w:rsidR="00AB2A16" w:rsidRPr="00AD5E1D">
        <w:rPr>
          <w:rFonts w:ascii="Arial Narrow" w:hAnsi="Arial Narrow"/>
          <w:sz w:val="24"/>
          <w:szCs w:val="24"/>
        </w:rPr>
        <w:t>ha conceptualizado a la Plataforma Digital Nacional como una herramienta que permitirá la consulta de información de las diferentes instituciones de los tres niveles de gobierno en un solo punto, sin tener el objetivo de concentrarla o resguardarla. En ese sentido, la P</w:t>
      </w:r>
      <w:r w:rsidR="00AB2A16">
        <w:rPr>
          <w:rFonts w:ascii="Arial Narrow" w:hAnsi="Arial Narrow"/>
          <w:sz w:val="24"/>
          <w:szCs w:val="24"/>
        </w:rPr>
        <w:t xml:space="preserve">lataforma Digital Nacional </w:t>
      </w:r>
      <w:r w:rsidR="00AB2A16" w:rsidRPr="00AD5E1D">
        <w:rPr>
          <w:rFonts w:ascii="Arial Narrow" w:hAnsi="Arial Narrow"/>
          <w:sz w:val="24"/>
          <w:szCs w:val="24"/>
        </w:rPr>
        <w:t>funcionará mediante mecanismos que le permitan interconectarse con los diversos sistemas de gobierno para consultar la información que resulte necesaria. Para ello, la P</w:t>
      </w:r>
      <w:r w:rsidR="00AB2A16">
        <w:rPr>
          <w:rFonts w:ascii="Arial Narrow" w:hAnsi="Arial Narrow"/>
          <w:sz w:val="24"/>
          <w:szCs w:val="24"/>
        </w:rPr>
        <w:t xml:space="preserve">lataforma Digital Nacional </w:t>
      </w:r>
      <w:r w:rsidR="00AB2A16" w:rsidRPr="00AD5E1D">
        <w:rPr>
          <w:rFonts w:ascii="Arial Narrow" w:hAnsi="Arial Narrow"/>
          <w:sz w:val="24"/>
          <w:szCs w:val="24"/>
        </w:rPr>
        <w:t>logrará la interoperabilidad técnica con los diversos sistemas que la integrarán a través de la creación de estándares de datos y mediante el uso de Interfaces de Programación de Aplicaci</w:t>
      </w:r>
      <w:r w:rsidR="00AB2A16">
        <w:rPr>
          <w:rFonts w:ascii="Arial Narrow" w:hAnsi="Arial Narrow"/>
          <w:sz w:val="24"/>
          <w:szCs w:val="24"/>
        </w:rPr>
        <w:t>ones o APIs (por sus siglas en i</w:t>
      </w:r>
      <w:r w:rsidR="00AB2A16" w:rsidRPr="00AD5E1D">
        <w:rPr>
          <w:rFonts w:ascii="Arial Narrow" w:hAnsi="Arial Narrow"/>
          <w:sz w:val="24"/>
          <w:szCs w:val="24"/>
        </w:rPr>
        <w:t xml:space="preserve">nglés). Los estándares de datos permitirán homologar la manera en que la información se debe representar para su entrega a la </w:t>
      </w:r>
      <w:r w:rsidR="00AB2A16">
        <w:rPr>
          <w:rFonts w:ascii="Arial Narrow" w:hAnsi="Arial Narrow"/>
          <w:sz w:val="24"/>
          <w:szCs w:val="24"/>
        </w:rPr>
        <w:t xml:space="preserve">mencionada Plataforma, </w:t>
      </w:r>
      <w:r w:rsidR="00AB2A16" w:rsidRPr="00AD5E1D">
        <w:rPr>
          <w:rFonts w:ascii="Arial Narrow" w:hAnsi="Arial Narrow"/>
          <w:sz w:val="24"/>
          <w:szCs w:val="24"/>
        </w:rPr>
        <w:t>mientras que las APIs serán el mecanismo que permitirá la comunicación entre sistemas a través de Internet. El uso de APIs permitirá que las instituciones conserven el control de sus datos, gestionando el acceso a los mismos mediante reglas y perfiles de usuario. Así, la S</w:t>
      </w:r>
      <w:r w:rsidR="00AB2A16">
        <w:rPr>
          <w:rFonts w:ascii="Arial Narrow" w:hAnsi="Arial Narrow"/>
          <w:sz w:val="24"/>
          <w:szCs w:val="24"/>
        </w:rPr>
        <w:t xml:space="preserve">ecretaría Ejecutiva del Sistema Nacional Anticorrupción </w:t>
      </w:r>
      <w:r w:rsidR="00AB2A16" w:rsidRPr="00AD5E1D">
        <w:rPr>
          <w:rFonts w:ascii="Arial Narrow" w:hAnsi="Arial Narrow"/>
          <w:sz w:val="24"/>
          <w:szCs w:val="24"/>
        </w:rPr>
        <w:t>ha planeado el desarrollo de la P</w:t>
      </w:r>
      <w:r w:rsidR="00AB2A16">
        <w:rPr>
          <w:rFonts w:ascii="Arial Narrow" w:hAnsi="Arial Narrow"/>
          <w:sz w:val="24"/>
          <w:szCs w:val="24"/>
        </w:rPr>
        <w:t xml:space="preserve">lataforma Digital Nacional </w:t>
      </w:r>
      <w:r w:rsidR="00AB2A16" w:rsidRPr="00AD5E1D">
        <w:rPr>
          <w:rFonts w:ascii="Arial Narrow" w:hAnsi="Arial Narrow"/>
          <w:sz w:val="24"/>
          <w:szCs w:val="24"/>
        </w:rPr>
        <w:t>mediante el uso APIs Web con arquitectura REST (R</w:t>
      </w:r>
      <w:r w:rsidR="00AB2A16">
        <w:rPr>
          <w:rFonts w:ascii="Arial Narrow" w:hAnsi="Arial Narrow"/>
          <w:sz w:val="24"/>
          <w:szCs w:val="24"/>
        </w:rPr>
        <w:t>E</w:t>
      </w:r>
      <w:r w:rsidR="00AB2A16" w:rsidRPr="00AD5E1D">
        <w:rPr>
          <w:rFonts w:ascii="Arial Narrow" w:hAnsi="Arial Narrow"/>
          <w:sz w:val="24"/>
          <w:szCs w:val="24"/>
        </w:rPr>
        <w:t>presentational State Transfer) y ha emitido los estándares de datos, para cuatro sistemas hasta la fecha</w:t>
      </w:r>
      <w:r w:rsidR="00AD5E1D" w:rsidRPr="00AD5E1D">
        <w:rPr>
          <w:rFonts w:ascii="Arial Narrow" w:hAnsi="Arial Narrow"/>
          <w:sz w:val="24"/>
          <w:szCs w:val="24"/>
        </w:rPr>
        <w:t>.</w:t>
      </w:r>
    </w:p>
    <w:p w14:paraId="6C7522BA" w14:textId="77777777" w:rsidR="00156552" w:rsidRDefault="00156552" w:rsidP="009F6103">
      <w:pPr>
        <w:spacing w:after="0" w:line="276" w:lineRule="auto"/>
        <w:jc w:val="both"/>
        <w:rPr>
          <w:rFonts w:ascii="Arial Narrow" w:hAnsi="Arial Narrow"/>
          <w:sz w:val="24"/>
          <w:szCs w:val="24"/>
        </w:rPr>
      </w:pPr>
    </w:p>
    <w:p w14:paraId="302A8DE8" w14:textId="0D2AAF68" w:rsidR="007154E7" w:rsidRDefault="00753A09" w:rsidP="009F6103">
      <w:pPr>
        <w:spacing w:after="0" w:line="276" w:lineRule="auto"/>
        <w:jc w:val="both"/>
        <w:rPr>
          <w:rFonts w:ascii="Arial Narrow" w:hAnsi="Arial Narrow"/>
          <w:sz w:val="24"/>
          <w:szCs w:val="24"/>
        </w:rPr>
      </w:pPr>
      <w:r>
        <w:rPr>
          <w:rFonts w:ascii="Arial Narrow" w:hAnsi="Arial Narrow"/>
          <w:b/>
          <w:sz w:val="24"/>
          <w:szCs w:val="24"/>
        </w:rPr>
        <w:t>4</w:t>
      </w:r>
      <w:r w:rsidR="007154E7" w:rsidRPr="007154E7">
        <w:rPr>
          <w:rFonts w:ascii="Arial Narrow" w:hAnsi="Arial Narrow"/>
          <w:b/>
          <w:sz w:val="24"/>
          <w:szCs w:val="24"/>
        </w:rPr>
        <w:t>.</w:t>
      </w:r>
      <w:r w:rsidR="007154E7" w:rsidRPr="007154E7">
        <w:rPr>
          <w:rFonts w:ascii="Arial Narrow" w:hAnsi="Arial Narrow"/>
          <w:sz w:val="24"/>
          <w:szCs w:val="24"/>
        </w:rPr>
        <w:t xml:space="preserve"> </w:t>
      </w:r>
      <w:r w:rsidR="000A081F">
        <w:rPr>
          <w:rFonts w:ascii="Arial Narrow" w:hAnsi="Arial Narrow"/>
          <w:sz w:val="24"/>
          <w:szCs w:val="24"/>
        </w:rPr>
        <w:t>D</w:t>
      </w:r>
      <w:r w:rsidR="00AB2A16">
        <w:rPr>
          <w:rFonts w:ascii="Arial Narrow" w:hAnsi="Arial Narrow"/>
          <w:sz w:val="24"/>
          <w:szCs w:val="24"/>
        </w:rPr>
        <w:t>e</w:t>
      </w:r>
      <w:r w:rsidR="00AB2A16" w:rsidRPr="007154E7">
        <w:rPr>
          <w:rFonts w:ascii="Arial Narrow" w:hAnsi="Arial Narrow"/>
          <w:sz w:val="24"/>
          <w:szCs w:val="24"/>
        </w:rPr>
        <w:t xml:space="preserve"> acuerdo con lo previsto por el </w:t>
      </w:r>
      <w:r w:rsidR="00AB2A16">
        <w:rPr>
          <w:rFonts w:ascii="Arial Narrow" w:hAnsi="Arial Narrow"/>
          <w:sz w:val="24"/>
          <w:szCs w:val="24"/>
        </w:rPr>
        <w:t xml:space="preserve">artículo </w:t>
      </w:r>
      <w:r w:rsidR="00AB2A16" w:rsidRPr="007154E7">
        <w:rPr>
          <w:rFonts w:ascii="Arial Narrow" w:hAnsi="Arial Narrow"/>
          <w:sz w:val="24"/>
          <w:szCs w:val="24"/>
        </w:rPr>
        <w:t xml:space="preserve">48 de la </w:t>
      </w:r>
      <w:r w:rsidR="00AB2A16">
        <w:rPr>
          <w:rFonts w:ascii="Arial Narrow" w:hAnsi="Arial Narrow"/>
          <w:sz w:val="24"/>
          <w:szCs w:val="24"/>
        </w:rPr>
        <w:t xml:space="preserve">Ley del Sistema Estatal Anticorrupción para el Estado de Michoacán de Ocampo, la Plataforma Digital </w:t>
      </w:r>
      <w:r w:rsidR="000A081F">
        <w:rPr>
          <w:rFonts w:ascii="Arial Narrow" w:hAnsi="Arial Narrow"/>
          <w:sz w:val="24"/>
          <w:szCs w:val="24"/>
        </w:rPr>
        <w:t>Estatal</w:t>
      </w:r>
      <w:r w:rsidR="00AB2A16">
        <w:rPr>
          <w:rFonts w:ascii="Arial Narrow" w:hAnsi="Arial Narrow"/>
          <w:sz w:val="24"/>
          <w:szCs w:val="24"/>
        </w:rPr>
        <w:t xml:space="preserve">, </w:t>
      </w:r>
      <w:r w:rsidR="00AB2A16" w:rsidRPr="007154E7">
        <w:rPr>
          <w:rFonts w:ascii="Arial Narrow" w:hAnsi="Arial Narrow"/>
          <w:sz w:val="24"/>
          <w:szCs w:val="24"/>
        </w:rPr>
        <w:t>deberá contar al menos con los siguientes sistemas electrónicos: I. Sistema de evolución patrimonial, de declaración de intereses y constancia de presentación de declaración fiscal. II. Sistema de los servidores públicos que intervengan en procedimientos de contrataciones públicas. III. Sistema de servidores públicos y particulares sancionados. IV. Sistema de información y comunicación con el Sistema Nacional y con el Sistema Nacional de Fiscalización. V. Sistema de denuncia pública de faltas administrativas y hechos de corrupción. VI. Sistema de información pública de contrataciones</w:t>
      </w:r>
      <w:r w:rsidR="007154E7" w:rsidRPr="007154E7">
        <w:rPr>
          <w:rFonts w:ascii="Arial Narrow" w:hAnsi="Arial Narrow"/>
          <w:sz w:val="24"/>
          <w:szCs w:val="24"/>
        </w:rPr>
        <w:t>.</w:t>
      </w:r>
    </w:p>
    <w:p w14:paraId="11B5166C" w14:textId="6B29DA1D" w:rsidR="001F528A" w:rsidRDefault="001F528A" w:rsidP="009F6103">
      <w:pPr>
        <w:spacing w:after="0" w:line="276" w:lineRule="auto"/>
        <w:jc w:val="both"/>
        <w:rPr>
          <w:rFonts w:ascii="Arial Narrow" w:hAnsi="Arial Narrow"/>
          <w:sz w:val="24"/>
          <w:szCs w:val="24"/>
        </w:rPr>
      </w:pPr>
    </w:p>
    <w:p w14:paraId="438A6A6A" w14:textId="2399E373" w:rsidR="003208F3" w:rsidRDefault="00753A09" w:rsidP="009F6103">
      <w:pPr>
        <w:spacing w:after="0" w:line="276" w:lineRule="auto"/>
        <w:jc w:val="both"/>
        <w:rPr>
          <w:rFonts w:ascii="Arial Narrow" w:hAnsi="Arial Narrow"/>
          <w:sz w:val="24"/>
          <w:szCs w:val="24"/>
        </w:rPr>
      </w:pPr>
      <w:r w:rsidRPr="00DC4A92">
        <w:rPr>
          <w:rFonts w:ascii="Arial Narrow" w:hAnsi="Arial Narrow"/>
          <w:b/>
          <w:bCs/>
          <w:sz w:val="24"/>
          <w:szCs w:val="24"/>
        </w:rPr>
        <w:t>5</w:t>
      </w:r>
      <w:r w:rsidR="003208F3" w:rsidRPr="00DC4A92">
        <w:rPr>
          <w:rFonts w:ascii="Arial Narrow" w:hAnsi="Arial Narrow"/>
          <w:b/>
          <w:bCs/>
          <w:sz w:val="24"/>
          <w:szCs w:val="24"/>
        </w:rPr>
        <w:t>.</w:t>
      </w:r>
      <w:r w:rsidR="003208F3">
        <w:rPr>
          <w:rFonts w:ascii="Arial Narrow" w:hAnsi="Arial Narrow"/>
          <w:sz w:val="24"/>
          <w:szCs w:val="24"/>
        </w:rPr>
        <w:t xml:space="preserve"> </w:t>
      </w:r>
      <w:r w:rsidR="0066220D">
        <w:rPr>
          <w:rFonts w:ascii="Arial Narrow" w:hAnsi="Arial Narrow"/>
          <w:sz w:val="24"/>
          <w:szCs w:val="24"/>
        </w:rPr>
        <w:t>E</w:t>
      </w:r>
      <w:r w:rsidR="00AB2A16" w:rsidRPr="003208F3">
        <w:rPr>
          <w:rFonts w:ascii="Arial Narrow" w:hAnsi="Arial Narrow"/>
          <w:sz w:val="24"/>
          <w:szCs w:val="24"/>
        </w:rPr>
        <w:t xml:space="preserve">specíficamente </w:t>
      </w:r>
      <w:r w:rsidR="00AB2A16">
        <w:rPr>
          <w:rFonts w:ascii="Arial Narrow" w:hAnsi="Arial Narrow"/>
          <w:sz w:val="24"/>
          <w:szCs w:val="24"/>
        </w:rPr>
        <w:t xml:space="preserve">por lo que se refiere </w:t>
      </w:r>
      <w:r w:rsidR="00AB2A16" w:rsidRPr="003208F3">
        <w:rPr>
          <w:rFonts w:ascii="Arial Narrow" w:hAnsi="Arial Narrow"/>
          <w:sz w:val="24"/>
          <w:szCs w:val="24"/>
        </w:rPr>
        <w:t xml:space="preserve">al </w:t>
      </w:r>
      <w:r w:rsidR="00AB2A16" w:rsidRPr="0066220D">
        <w:rPr>
          <w:rFonts w:ascii="Arial Narrow" w:hAnsi="Arial Narrow"/>
          <w:b/>
          <w:bCs/>
          <w:sz w:val="24"/>
          <w:szCs w:val="24"/>
        </w:rPr>
        <w:t>Sistema de evolución patrimonial, de declaración de intereses y constancia de presentación de declaración fiscal</w:t>
      </w:r>
      <w:r w:rsidR="00AB2A16" w:rsidRPr="003208F3">
        <w:rPr>
          <w:rFonts w:ascii="Arial Narrow" w:hAnsi="Arial Narrow"/>
          <w:sz w:val="24"/>
          <w:szCs w:val="24"/>
        </w:rPr>
        <w:t xml:space="preserve">, conforme a lo dispuesto en los artículos 31 y 32 de la Ley de Responsabilidades Administrativas para el Estado de Michoacán, en relación con los numerales 39 y 40 de las Bases para el Funcionamiento de la Plataforma Digital Estatal (publicadas en el </w:t>
      </w:r>
      <w:r w:rsidR="00AB2A16" w:rsidRPr="003208F3">
        <w:rPr>
          <w:rFonts w:ascii="Arial Narrow" w:hAnsi="Arial Narrow"/>
          <w:sz w:val="24"/>
          <w:szCs w:val="24"/>
        </w:rPr>
        <w:lastRenderedPageBreak/>
        <w:t xml:space="preserve">Periódico Oficial del Estado el </w:t>
      </w:r>
      <w:r w:rsidR="00F9795A">
        <w:rPr>
          <w:rFonts w:ascii="Arial Narrow" w:hAnsi="Arial Narrow"/>
          <w:sz w:val="24"/>
          <w:szCs w:val="24"/>
        </w:rPr>
        <w:t>0</w:t>
      </w:r>
      <w:r w:rsidR="00AB2A16" w:rsidRPr="003208F3">
        <w:rPr>
          <w:rFonts w:ascii="Arial Narrow" w:hAnsi="Arial Narrow"/>
          <w:sz w:val="24"/>
          <w:szCs w:val="24"/>
        </w:rPr>
        <w:t>5</w:t>
      </w:r>
      <w:r w:rsidR="00F9795A">
        <w:rPr>
          <w:rFonts w:ascii="Arial Narrow" w:hAnsi="Arial Narrow"/>
          <w:sz w:val="24"/>
          <w:szCs w:val="24"/>
        </w:rPr>
        <w:t xml:space="preserve"> cinco</w:t>
      </w:r>
      <w:r w:rsidR="00AB2A16" w:rsidRPr="003208F3">
        <w:rPr>
          <w:rFonts w:ascii="Arial Narrow" w:hAnsi="Arial Narrow"/>
          <w:sz w:val="24"/>
          <w:szCs w:val="24"/>
        </w:rPr>
        <w:t xml:space="preserve"> de noviembre de 2019</w:t>
      </w:r>
      <w:r w:rsidR="00F9795A">
        <w:rPr>
          <w:rFonts w:ascii="Arial Narrow" w:hAnsi="Arial Narrow"/>
          <w:sz w:val="24"/>
          <w:szCs w:val="24"/>
        </w:rPr>
        <w:t xml:space="preserve"> dos mil diecinueve</w:t>
      </w:r>
      <w:r w:rsidR="00AB2A16" w:rsidRPr="003208F3">
        <w:rPr>
          <w:rFonts w:ascii="Arial Narrow" w:hAnsi="Arial Narrow"/>
          <w:sz w:val="24"/>
          <w:szCs w:val="24"/>
        </w:rPr>
        <w:t xml:space="preserve">), para que el mencionado Sistema de </w:t>
      </w:r>
      <w:r w:rsidR="0066220D">
        <w:rPr>
          <w:rFonts w:ascii="Arial Narrow" w:hAnsi="Arial Narrow"/>
          <w:sz w:val="24"/>
          <w:szCs w:val="24"/>
        </w:rPr>
        <w:t>e</w:t>
      </w:r>
      <w:r w:rsidR="00AB2A16" w:rsidRPr="003208F3">
        <w:rPr>
          <w:rFonts w:ascii="Arial Narrow" w:hAnsi="Arial Narrow"/>
          <w:sz w:val="24"/>
          <w:szCs w:val="24"/>
        </w:rPr>
        <w:t xml:space="preserve">volución </w:t>
      </w:r>
      <w:r w:rsidR="0066220D">
        <w:rPr>
          <w:rFonts w:ascii="Arial Narrow" w:hAnsi="Arial Narrow"/>
          <w:sz w:val="24"/>
          <w:szCs w:val="24"/>
        </w:rPr>
        <w:t>p</w:t>
      </w:r>
      <w:r w:rsidR="00AB2A16" w:rsidRPr="003208F3">
        <w:rPr>
          <w:rFonts w:ascii="Arial Narrow" w:hAnsi="Arial Narrow"/>
          <w:sz w:val="24"/>
          <w:szCs w:val="24"/>
        </w:rPr>
        <w:t>atrimonial, esté en condiciones de operar, es necesario que cada Órgano del Estado cuente con su respectivo Sistema de Declaraciones Patrimoniales, mediante el cual se recibirán las declaraciones de las personas servidoras públicas de cada institución. Ese Sistema deberá estar acorde a los nuevos formatos aprobados por el Comité Coordinador del Sistema Estatal Anticorrupción (publicados en el Periódico Oficial del Estado el 31</w:t>
      </w:r>
      <w:r w:rsidR="00F9795A">
        <w:rPr>
          <w:rFonts w:ascii="Arial Narrow" w:hAnsi="Arial Narrow"/>
          <w:sz w:val="24"/>
          <w:szCs w:val="24"/>
        </w:rPr>
        <w:t xml:space="preserve"> treinta y uno</w:t>
      </w:r>
      <w:r w:rsidR="00AB2A16" w:rsidRPr="003208F3">
        <w:rPr>
          <w:rFonts w:ascii="Arial Narrow" w:hAnsi="Arial Narrow"/>
          <w:sz w:val="24"/>
          <w:szCs w:val="24"/>
        </w:rPr>
        <w:t xml:space="preserve"> de octubre de 2019</w:t>
      </w:r>
      <w:r w:rsidR="00F9795A">
        <w:rPr>
          <w:rFonts w:ascii="Arial Narrow" w:hAnsi="Arial Narrow"/>
          <w:sz w:val="24"/>
          <w:szCs w:val="24"/>
        </w:rPr>
        <w:t xml:space="preserve"> dos mil diecinueve</w:t>
      </w:r>
      <w:r w:rsidR="00AB2A16" w:rsidRPr="003208F3">
        <w:rPr>
          <w:rFonts w:ascii="Arial Narrow" w:hAnsi="Arial Narrow"/>
          <w:sz w:val="24"/>
          <w:szCs w:val="24"/>
        </w:rPr>
        <w:t xml:space="preserve"> y la modificación a las normas e instructivo para su llenado, publicada en el Periódico Oficial del Estado del 25</w:t>
      </w:r>
      <w:r w:rsidR="00F9795A">
        <w:rPr>
          <w:rFonts w:ascii="Arial Narrow" w:hAnsi="Arial Narrow"/>
          <w:sz w:val="24"/>
          <w:szCs w:val="24"/>
        </w:rPr>
        <w:t xml:space="preserve"> veinticinco</w:t>
      </w:r>
      <w:r w:rsidR="00AB2A16" w:rsidRPr="003208F3">
        <w:rPr>
          <w:rFonts w:ascii="Arial Narrow" w:hAnsi="Arial Narrow"/>
          <w:sz w:val="24"/>
          <w:szCs w:val="24"/>
        </w:rPr>
        <w:t xml:space="preserve"> de diciembre de 2019</w:t>
      </w:r>
      <w:r w:rsidR="00F9795A">
        <w:rPr>
          <w:rFonts w:ascii="Arial Narrow" w:hAnsi="Arial Narrow"/>
          <w:sz w:val="24"/>
          <w:szCs w:val="24"/>
        </w:rPr>
        <w:t xml:space="preserve"> dos mil diecinueve</w:t>
      </w:r>
      <w:r w:rsidR="00AB2A16" w:rsidRPr="003208F3">
        <w:rPr>
          <w:rFonts w:ascii="Arial Narrow" w:hAnsi="Arial Narrow"/>
          <w:sz w:val="24"/>
          <w:szCs w:val="24"/>
        </w:rPr>
        <w:t>)</w:t>
      </w:r>
      <w:r w:rsidR="00775EF3">
        <w:rPr>
          <w:rFonts w:ascii="Arial Narrow" w:hAnsi="Arial Narrow"/>
          <w:sz w:val="24"/>
          <w:szCs w:val="24"/>
        </w:rPr>
        <w:t>.</w:t>
      </w:r>
    </w:p>
    <w:p w14:paraId="10F82C84" w14:textId="77777777" w:rsidR="00DC4A92" w:rsidRDefault="00DC4A92" w:rsidP="009F6103">
      <w:pPr>
        <w:spacing w:after="0" w:line="276" w:lineRule="auto"/>
        <w:jc w:val="both"/>
        <w:rPr>
          <w:rFonts w:ascii="Arial Narrow" w:hAnsi="Arial Narrow"/>
          <w:sz w:val="24"/>
          <w:szCs w:val="24"/>
        </w:rPr>
      </w:pPr>
    </w:p>
    <w:p w14:paraId="32348F95" w14:textId="1BD077E2" w:rsidR="003208F3" w:rsidRDefault="0066220D" w:rsidP="00DE0F97">
      <w:pPr>
        <w:spacing w:line="276" w:lineRule="auto"/>
        <w:jc w:val="both"/>
        <w:rPr>
          <w:rFonts w:ascii="Arial Narrow" w:hAnsi="Arial Narrow"/>
          <w:sz w:val="24"/>
          <w:szCs w:val="24"/>
        </w:rPr>
      </w:pPr>
      <w:r>
        <w:rPr>
          <w:rFonts w:ascii="Arial Narrow" w:hAnsi="Arial Narrow"/>
          <w:sz w:val="24"/>
          <w:szCs w:val="24"/>
        </w:rPr>
        <w:t>A</w:t>
      </w:r>
      <w:r w:rsidR="00AB2A16">
        <w:rPr>
          <w:rFonts w:ascii="Arial Narrow" w:hAnsi="Arial Narrow"/>
          <w:sz w:val="24"/>
          <w:szCs w:val="24"/>
        </w:rPr>
        <w:t xml:space="preserve">simismo, </w:t>
      </w:r>
      <w:r w:rsidR="00AB2A16" w:rsidRPr="003208F3">
        <w:rPr>
          <w:rFonts w:ascii="Arial Narrow" w:hAnsi="Arial Narrow"/>
          <w:sz w:val="24"/>
          <w:szCs w:val="24"/>
        </w:rPr>
        <w:t xml:space="preserve">el Sistema de Declaración Patrimonial que cada Órgano del Estado implemente, deberá reunir los estándares técnicos emitidos por la Secretaría Ejecutiva del Sistema Nacional Anticorrupción, y desarrollar su respectiva API de interconexión (Application Programming Interface), a fin de que sea factible </w:t>
      </w:r>
      <w:r w:rsidR="00AB2A16">
        <w:rPr>
          <w:rFonts w:ascii="Arial Narrow" w:hAnsi="Arial Narrow"/>
          <w:sz w:val="24"/>
          <w:szCs w:val="24"/>
        </w:rPr>
        <w:t xml:space="preserve">su </w:t>
      </w:r>
      <w:r w:rsidR="00AB2A16" w:rsidRPr="003208F3">
        <w:rPr>
          <w:rFonts w:ascii="Arial Narrow" w:hAnsi="Arial Narrow"/>
          <w:sz w:val="24"/>
          <w:szCs w:val="24"/>
        </w:rPr>
        <w:t xml:space="preserve">interconexión con la Plataforma Digital Estatal y </w:t>
      </w:r>
      <w:r>
        <w:rPr>
          <w:rFonts w:ascii="Arial Narrow" w:hAnsi="Arial Narrow"/>
          <w:sz w:val="24"/>
          <w:szCs w:val="24"/>
        </w:rPr>
        <w:t xml:space="preserve">ésta a su vez con </w:t>
      </w:r>
      <w:r w:rsidR="00AB2A16" w:rsidRPr="003208F3">
        <w:rPr>
          <w:rFonts w:ascii="Arial Narrow" w:hAnsi="Arial Narrow"/>
          <w:sz w:val="24"/>
          <w:szCs w:val="24"/>
        </w:rPr>
        <w:t>la Plataforma Digital Nacional</w:t>
      </w:r>
      <w:r w:rsidR="003208F3" w:rsidRPr="003208F3">
        <w:rPr>
          <w:rFonts w:ascii="Arial Narrow" w:hAnsi="Arial Narrow"/>
          <w:sz w:val="24"/>
          <w:szCs w:val="24"/>
        </w:rPr>
        <w:t xml:space="preserve">. </w:t>
      </w:r>
    </w:p>
    <w:p w14:paraId="2793C7DC" w14:textId="77777777" w:rsidR="00DC4A92" w:rsidRPr="003208F3" w:rsidRDefault="00DC4A92" w:rsidP="009F6103">
      <w:pPr>
        <w:spacing w:line="276" w:lineRule="auto"/>
        <w:ind w:right="283"/>
        <w:jc w:val="both"/>
        <w:rPr>
          <w:rFonts w:ascii="Arial Narrow" w:hAnsi="Arial Narrow"/>
          <w:sz w:val="24"/>
          <w:szCs w:val="24"/>
        </w:rPr>
      </w:pPr>
    </w:p>
    <w:p w14:paraId="4C48468B" w14:textId="5AE3ADB3" w:rsidR="002F6BCC" w:rsidRPr="003108A8" w:rsidRDefault="00753A09" w:rsidP="009F6103">
      <w:pPr>
        <w:pStyle w:val="Sinespaciado"/>
        <w:spacing w:line="276" w:lineRule="auto"/>
        <w:jc w:val="both"/>
        <w:rPr>
          <w:rFonts w:ascii="Arial Narrow" w:hAnsi="Arial Narrow"/>
          <w:sz w:val="24"/>
          <w:szCs w:val="24"/>
        </w:rPr>
      </w:pPr>
      <w:r>
        <w:rPr>
          <w:rFonts w:ascii="Arial Narrow" w:hAnsi="Arial Narrow"/>
          <w:b/>
          <w:sz w:val="24"/>
          <w:szCs w:val="24"/>
        </w:rPr>
        <w:t>6</w:t>
      </w:r>
      <w:r w:rsidR="002F6BCC" w:rsidRPr="003108A8">
        <w:rPr>
          <w:rFonts w:ascii="Arial Narrow" w:hAnsi="Arial Narrow"/>
          <w:b/>
          <w:sz w:val="24"/>
          <w:szCs w:val="24"/>
        </w:rPr>
        <w:t>.</w:t>
      </w:r>
      <w:r w:rsidR="002F6BCC" w:rsidRPr="003108A8">
        <w:rPr>
          <w:rFonts w:ascii="Arial Narrow" w:hAnsi="Arial Narrow"/>
          <w:sz w:val="24"/>
          <w:szCs w:val="24"/>
        </w:rPr>
        <w:t xml:space="preserve"> </w:t>
      </w:r>
      <w:r w:rsidR="0066220D">
        <w:rPr>
          <w:rFonts w:ascii="Arial Narrow" w:hAnsi="Arial Narrow"/>
          <w:sz w:val="24"/>
          <w:szCs w:val="24"/>
        </w:rPr>
        <w:t>L</w:t>
      </w:r>
      <w:r w:rsidR="00AB2A16" w:rsidRPr="003108A8">
        <w:rPr>
          <w:rFonts w:ascii="Arial Narrow" w:hAnsi="Arial Narrow"/>
          <w:sz w:val="24"/>
          <w:szCs w:val="24"/>
        </w:rPr>
        <w:t>a Secretaría Ejecutiva del Sistema Estatal Anticorrupción, conforme a lo dispuesto en los artículos 24, 25 y 37 fracción X de la Ley del Sistema Estatal Anticorrupción, es el organismo público descentralizado, con personalidad jurídica y patrimonio propio, que funge como órgano de apoyo técnico del Comité Coordinador, a efecto de proveerle la asistencia técnica para el desempeño de sus atribuciones; entre sus atribuciones específicas, tiene a su cargo la administración de la Plataforma Digital Estatal que establezca el Comité Coordinador del mencionado Sistema, y asegurar el acceso a la misma de los miembros del mencionado Comité y de la Comisión Ejecutiva</w:t>
      </w:r>
      <w:r w:rsidR="003A6E93" w:rsidRPr="003108A8">
        <w:rPr>
          <w:rFonts w:ascii="Arial Narrow" w:hAnsi="Arial Narrow"/>
          <w:sz w:val="24"/>
          <w:szCs w:val="24"/>
        </w:rPr>
        <w:t>.</w:t>
      </w:r>
    </w:p>
    <w:p w14:paraId="6157CD67" w14:textId="006FD8F7" w:rsidR="001A74AA" w:rsidRPr="003108A8" w:rsidRDefault="001A74AA" w:rsidP="009F6103">
      <w:pPr>
        <w:pStyle w:val="Sinespaciado"/>
        <w:spacing w:line="276" w:lineRule="auto"/>
        <w:jc w:val="both"/>
        <w:rPr>
          <w:rFonts w:ascii="Arial Narrow" w:hAnsi="Arial Narrow"/>
          <w:sz w:val="24"/>
          <w:szCs w:val="24"/>
        </w:rPr>
      </w:pPr>
    </w:p>
    <w:p w14:paraId="0B1C2CA0" w14:textId="76CADA71" w:rsidR="001A74AA" w:rsidRPr="003108A8" w:rsidRDefault="00753A09" w:rsidP="009F6103">
      <w:pPr>
        <w:pStyle w:val="Sinespaciado"/>
        <w:spacing w:line="276" w:lineRule="auto"/>
        <w:jc w:val="both"/>
        <w:rPr>
          <w:rFonts w:ascii="Arial Narrow" w:hAnsi="Arial Narrow"/>
          <w:sz w:val="24"/>
          <w:szCs w:val="24"/>
        </w:rPr>
      </w:pPr>
      <w:r>
        <w:rPr>
          <w:rFonts w:ascii="Arial Narrow" w:hAnsi="Arial Narrow"/>
          <w:b/>
          <w:sz w:val="24"/>
          <w:szCs w:val="24"/>
        </w:rPr>
        <w:t>7</w:t>
      </w:r>
      <w:r w:rsidR="003A6E93" w:rsidRPr="003108A8">
        <w:rPr>
          <w:rFonts w:ascii="Arial Narrow" w:hAnsi="Arial Narrow"/>
          <w:b/>
          <w:sz w:val="24"/>
          <w:szCs w:val="24"/>
        </w:rPr>
        <w:t>.</w:t>
      </w:r>
      <w:r w:rsidR="003A6E93" w:rsidRPr="003108A8">
        <w:rPr>
          <w:rFonts w:ascii="Arial Narrow" w:hAnsi="Arial Narrow"/>
          <w:sz w:val="24"/>
          <w:szCs w:val="24"/>
        </w:rPr>
        <w:t xml:space="preserve"> </w:t>
      </w:r>
      <w:r w:rsidR="0066220D">
        <w:rPr>
          <w:rFonts w:ascii="Arial Narrow" w:hAnsi="Arial Narrow"/>
          <w:sz w:val="24"/>
          <w:szCs w:val="24"/>
        </w:rPr>
        <w:t>L</w:t>
      </w:r>
      <w:r w:rsidR="00AB2A16" w:rsidRPr="003108A8">
        <w:rPr>
          <w:rFonts w:ascii="Arial Narrow" w:hAnsi="Arial Narrow"/>
          <w:sz w:val="24"/>
          <w:szCs w:val="24"/>
        </w:rPr>
        <w:t>a Secretaría Ejecutiva del Sistema Estatal Anticorrupción, ha desarrollado y cuenta con la API (</w:t>
      </w:r>
      <w:r w:rsidR="00AB2A16" w:rsidRPr="003108A8">
        <w:rPr>
          <w:rFonts w:ascii="Arial Narrow" w:hAnsi="Arial Narrow" w:cs="Arial"/>
          <w:b/>
          <w:iCs/>
          <w:sz w:val="24"/>
          <w:szCs w:val="24"/>
          <w:lang w:val="es-ES"/>
        </w:rPr>
        <w:t xml:space="preserve">APPLICATION PROGRAMMING INTERFACE) </w:t>
      </w:r>
      <w:r w:rsidR="00AB2A16" w:rsidRPr="003108A8">
        <w:rPr>
          <w:rFonts w:ascii="Arial Narrow" w:hAnsi="Arial Narrow" w:cs="Arial"/>
          <w:bCs/>
          <w:iCs/>
          <w:sz w:val="24"/>
          <w:szCs w:val="24"/>
          <w:lang w:val="es-ES"/>
        </w:rPr>
        <w:t xml:space="preserve">por sus siglas en inglés, </w:t>
      </w:r>
      <w:r w:rsidR="0066220D">
        <w:rPr>
          <w:rFonts w:ascii="Arial Narrow" w:hAnsi="Arial Narrow" w:cs="Arial"/>
          <w:bCs/>
          <w:iCs/>
          <w:sz w:val="24"/>
          <w:szCs w:val="24"/>
          <w:lang w:val="es-ES"/>
        </w:rPr>
        <w:t>para la inter</w:t>
      </w:r>
      <w:r w:rsidR="00AB2A16" w:rsidRPr="003108A8">
        <w:rPr>
          <w:rFonts w:ascii="Arial Narrow" w:hAnsi="Arial Narrow" w:cs="Arial"/>
          <w:bCs/>
          <w:iCs/>
          <w:sz w:val="24"/>
          <w:szCs w:val="24"/>
          <w:lang w:val="es-ES"/>
        </w:rPr>
        <w:t xml:space="preserve">conexión del </w:t>
      </w:r>
      <w:r w:rsidR="00AB2A16" w:rsidRPr="0066220D">
        <w:rPr>
          <w:rFonts w:ascii="Arial Narrow" w:hAnsi="Arial Narrow" w:cs="Arial"/>
          <w:b/>
          <w:iCs/>
          <w:sz w:val="24"/>
          <w:szCs w:val="24"/>
          <w:lang w:val="es-ES"/>
        </w:rPr>
        <w:t>Sistema de Evolución patrimonial, de declaración de intereses y constancia de presentación de declaración fiscal</w:t>
      </w:r>
      <w:r w:rsidR="0066220D">
        <w:rPr>
          <w:rFonts w:ascii="Arial Narrow" w:hAnsi="Arial Narrow" w:cs="Arial"/>
          <w:b/>
          <w:iCs/>
          <w:sz w:val="24"/>
          <w:szCs w:val="24"/>
          <w:lang w:val="es-ES"/>
        </w:rPr>
        <w:t>,</w:t>
      </w:r>
      <w:r w:rsidR="00AB2A16" w:rsidRPr="0066220D">
        <w:rPr>
          <w:rFonts w:ascii="Arial Narrow" w:hAnsi="Arial Narrow" w:cs="Arial"/>
          <w:b/>
          <w:iCs/>
          <w:sz w:val="24"/>
          <w:szCs w:val="24"/>
          <w:lang w:val="es-ES"/>
        </w:rPr>
        <w:t xml:space="preserve"> </w:t>
      </w:r>
      <w:r w:rsidR="00AB2A16" w:rsidRPr="0066220D">
        <w:rPr>
          <w:rFonts w:ascii="Arial Narrow" w:hAnsi="Arial Narrow" w:cs="Arial"/>
          <w:bCs/>
          <w:iCs/>
          <w:sz w:val="24"/>
          <w:szCs w:val="24"/>
          <w:lang w:val="es-ES"/>
        </w:rPr>
        <w:t>c</w:t>
      </w:r>
      <w:r w:rsidR="00AB2A16" w:rsidRPr="003108A8">
        <w:rPr>
          <w:rFonts w:ascii="Arial Narrow" w:hAnsi="Arial Narrow" w:cs="Arial"/>
          <w:bCs/>
          <w:iCs/>
          <w:sz w:val="24"/>
          <w:szCs w:val="24"/>
          <w:lang w:val="es-ES"/>
        </w:rPr>
        <w:t>on la Plataforma Digital Nacional, atendiendo a los estándares técnicos emitidos por la referida Secretaría Ejecutiva del Sistema Nacional Anticorrupción</w:t>
      </w:r>
      <w:r>
        <w:rPr>
          <w:rFonts w:ascii="Arial Narrow" w:hAnsi="Arial Narrow" w:cs="Arial"/>
          <w:bCs/>
          <w:iCs/>
          <w:sz w:val="24"/>
          <w:szCs w:val="24"/>
          <w:lang w:val="es-ES"/>
        </w:rPr>
        <w:t>.</w:t>
      </w:r>
    </w:p>
    <w:p w14:paraId="0C16C3D7" w14:textId="2BC18242" w:rsidR="007279CD" w:rsidRPr="003108A8" w:rsidRDefault="007279CD" w:rsidP="009F6103">
      <w:pPr>
        <w:pStyle w:val="Sinespaciado"/>
        <w:spacing w:line="276" w:lineRule="auto"/>
        <w:jc w:val="both"/>
        <w:rPr>
          <w:rFonts w:ascii="Arial Narrow" w:hAnsi="Arial Narrow"/>
          <w:sz w:val="24"/>
          <w:szCs w:val="24"/>
        </w:rPr>
      </w:pPr>
    </w:p>
    <w:p w14:paraId="4B012862" w14:textId="79C5356D" w:rsidR="00967A7A" w:rsidRPr="003108A8" w:rsidRDefault="00753A09" w:rsidP="009F6103">
      <w:pPr>
        <w:pStyle w:val="Sinespaciado"/>
        <w:spacing w:line="276" w:lineRule="auto"/>
        <w:jc w:val="both"/>
        <w:rPr>
          <w:rFonts w:ascii="Arial Narrow" w:eastAsia="Times New Roman" w:hAnsi="Arial Narrow"/>
          <w:bCs/>
          <w:kern w:val="32"/>
          <w:sz w:val="24"/>
          <w:szCs w:val="24"/>
          <w:lang w:eastAsia="es-ES"/>
        </w:rPr>
      </w:pPr>
      <w:r>
        <w:rPr>
          <w:rFonts w:ascii="Arial Narrow" w:hAnsi="Arial Narrow"/>
          <w:b/>
          <w:sz w:val="24"/>
          <w:szCs w:val="24"/>
        </w:rPr>
        <w:t>8</w:t>
      </w:r>
      <w:r w:rsidR="00967A7A" w:rsidRPr="003108A8">
        <w:rPr>
          <w:rFonts w:ascii="Arial Narrow" w:hAnsi="Arial Narrow"/>
          <w:b/>
          <w:sz w:val="24"/>
          <w:szCs w:val="24"/>
        </w:rPr>
        <w:t>.</w:t>
      </w:r>
      <w:r w:rsidR="00967A7A" w:rsidRPr="003108A8">
        <w:rPr>
          <w:rFonts w:ascii="Arial Narrow" w:hAnsi="Arial Narrow"/>
          <w:sz w:val="24"/>
          <w:szCs w:val="24"/>
        </w:rPr>
        <w:t xml:space="preserve"> </w:t>
      </w:r>
      <w:r w:rsidR="0066220D">
        <w:rPr>
          <w:rFonts w:ascii="Arial Narrow" w:hAnsi="Arial Narrow"/>
          <w:sz w:val="24"/>
          <w:szCs w:val="24"/>
        </w:rPr>
        <w:t>E</w:t>
      </w:r>
      <w:r w:rsidR="00AB2A16" w:rsidRPr="003108A8">
        <w:rPr>
          <w:rFonts w:ascii="Arial Narrow" w:hAnsi="Arial Narrow"/>
          <w:sz w:val="24"/>
          <w:szCs w:val="24"/>
        </w:rPr>
        <w:t xml:space="preserve">n la primera Sesión Extraordinaria celebrada por el Comité Coordinador y Órgano de Gobierno del Sistema Estatal Anticorrupción, por acuerdo número </w:t>
      </w:r>
      <w:r w:rsidR="00AB2A16" w:rsidRPr="00A404F0">
        <w:rPr>
          <w:rFonts w:ascii="Arial Narrow" w:hAnsi="Arial Narrow"/>
          <w:sz w:val="24"/>
          <w:szCs w:val="24"/>
          <w:lang w:val="es-ES"/>
        </w:rPr>
        <w:t>ACT-SEA-CC-OG-23-04-2021.05, s</w:t>
      </w:r>
      <w:r w:rsidR="00AB2A16" w:rsidRPr="003108A8">
        <w:rPr>
          <w:rFonts w:ascii="Arial Narrow" w:eastAsia="Arial" w:hAnsi="Arial Narrow" w:cs="Arial"/>
          <w:sz w:val="24"/>
          <w:szCs w:val="24"/>
        </w:rPr>
        <w:t xml:space="preserve">e autorizó </w:t>
      </w:r>
      <w:r w:rsidR="00AB2A16" w:rsidRPr="003108A8">
        <w:rPr>
          <w:rFonts w:ascii="Arial Narrow" w:eastAsia="Times New Roman" w:hAnsi="Arial Narrow" w:cs="Calibri"/>
          <w:bCs/>
          <w:kern w:val="32"/>
          <w:sz w:val="24"/>
          <w:szCs w:val="24"/>
          <w:lang w:eastAsia="es-ES"/>
        </w:rPr>
        <w:t xml:space="preserve">a la Secretaria Técnica de la Secretaría Ejecutiva del Sistema Estatal Anticorrupción, para </w:t>
      </w:r>
      <w:r w:rsidR="0066220D">
        <w:rPr>
          <w:rFonts w:ascii="Arial Narrow" w:eastAsia="Times New Roman" w:hAnsi="Arial Narrow" w:cs="Calibri"/>
          <w:bCs/>
          <w:kern w:val="32"/>
          <w:sz w:val="24"/>
          <w:szCs w:val="24"/>
          <w:lang w:eastAsia="es-ES"/>
        </w:rPr>
        <w:t xml:space="preserve">poner </w:t>
      </w:r>
      <w:r w:rsidR="00AB2A16" w:rsidRPr="003108A8">
        <w:rPr>
          <w:rFonts w:ascii="Arial Narrow" w:eastAsia="Times New Roman" w:hAnsi="Arial Narrow" w:cs="Calibri"/>
          <w:bCs/>
          <w:kern w:val="32"/>
          <w:sz w:val="24"/>
          <w:szCs w:val="24"/>
          <w:lang w:eastAsia="es-ES"/>
        </w:rPr>
        <w:t xml:space="preserve">a disposición de los Órganos del Estado a que se refiere el artículo 3, fracción XIII, de la Ley del Sistema Estatal Anticorrupción para el Estado de Michoacán de Ocampo, que así lo requieran, el uso del Código Fuente de la API de interconexión (APPLICATION PROGRAMMING INTERFACE) del Sistema de evolución </w:t>
      </w:r>
      <w:r w:rsidR="00AB2A16" w:rsidRPr="003108A8">
        <w:rPr>
          <w:rFonts w:ascii="Arial Narrow" w:eastAsia="Times New Roman" w:hAnsi="Arial Narrow" w:cs="Calibri"/>
          <w:bCs/>
          <w:kern w:val="32"/>
          <w:sz w:val="24"/>
          <w:szCs w:val="24"/>
          <w:lang w:eastAsia="es-ES"/>
        </w:rPr>
        <w:lastRenderedPageBreak/>
        <w:t>patrimonial, de declaración de intereses y constancia de presentación de declaración fiscal, que integra la Plataforma Digital Estatal, previa solicitud por escrito y bajo los términos y condiciones que determine la Secretaría Ejecutiva del Sistema Estatal Anticorrupción, a afecto de llevar a cabo la interconexión de los sistemas electrónicos de declaración patrimonial y de intereses que cada Órgano del Estado implemente, con el Sistema de evolución patrimonial mencionado</w:t>
      </w:r>
      <w:r w:rsidR="00B506C2">
        <w:rPr>
          <w:rFonts w:ascii="Arial Narrow" w:eastAsia="Times New Roman" w:hAnsi="Arial Narrow" w:cs="Calibri"/>
          <w:bCs/>
          <w:kern w:val="32"/>
          <w:sz w:val="24"/>
          <w:szCs w:val="24"/>
          <w:lang w:eastAsia="es-ES"/>
        </w:rPr>
        <w:t>.</w:t>
      </w:r>
    </w:p>
    <w:p w14:paraId="3BFBEFCD" w14:textId="77777777" w:rsidR="00967A7A" w:rsidRPr="00967A7A" w:rsidRDefault="00967A7A" w:rsidP="009F6103">
      <w:pPr>
        <w:spacing w:after="0" w:line="276" w:lineRule="auto"/>
        <w:jc w:val="both"/>
        <w:rPr>
          <w:rFonts w:ascii="Arial Narrow" w:eastAsia="Times New Roman" w:hAnsi="Arial Narrow"/>
          <w:bCs/>
          <w:kern w:val="32"/>
          <w:sz w:val="24"/>
          <w:szCs w:val="24"/>
          <w:lang w:eastAsia="es-ES"/>
        </w:rPr>
      </w:pPr>
    </w:p>
    <w:p w14:paraId="5314B848" w14:textId="0C4ECA51" w:rsidR="00DA4564" w:rsidRDefault="00753A09" w:rsidP="009F6103">
      <w:pPr>
        <w:spacing w:after="0" w:line="276" w:lineRule="auto"/>
        <w:jc w:val="both"/>
        <w:rPr>
          <w:rFonts w:ascii="Arial Narrow" w:hAnsi="Arial Narrow"/>
          <w:sz w:val="24"/>
          <w:szCs w:val="24"/>
        </w:rPr>
      </w:pPr>
      <w:r>
        <w:rPr>
          <w:rFonts w:ascii="Arial Narrow" w:hAnsi="Arial Narrow"/>
          <w:b/>
          <w:sz w:val="24"/>
          <w:szCs w:val="24"/>
        </w:rPr>
        <w:t>9</w:t>
      </w:r>
      <w:r w:rsidR="007279CD" w:rsidRPr="007279CD">
        <w:rPr>
          <w:rFonts w:ascii="Arial Narrow" w:hAnsi="Arial Narrow"/>
          <w:b/>
          <w:sz w:val="24"/>
          <w:szCs w:val="24"/>
        </w:rPr>
        <w:t>.</w:t>
      </w:r>
      <w:r w:rsidR="007279CD" w:rsidRPr="007279CD">
        <w:rPr>
          <w:rFonts w:ascii="Arial Narrow" w:hAnsi="Arial Narrow"/>
          <w:sz w:val="24"/>
          <w:szCs w:val="24"/>
        </w:rPr>
        <w:t xml:space="preserve"> </w:t>
      </w:r>
      <w:r w:rsidR="001C2BFD">
        <w:rPr>
          <w:rFonts w:ascii="Arial Narrow" w:hAnsi="Arial Narrow"/>
          <w:sz w:val="24"/>
          <w:szCs w:val="24"/>
        </w:rPr>
        <w:t xml:space="preserve">El </w:t>
      </w:r>
      <w:r w:rsidR="009643B7">
        <w:rPr>
          <w:rFonts w:ascii="Arial Narrow" w:hAnsi="Arial Narrow"/>
          <w:sz w:val="24"/>
          <w:szCs w:val="24"/>
        </w:rPr>
        <w:t xml:space="preserve">8 ocho de junio </w:t>
      </w:r>
      <w:r w:rsidR="001C2BFD">
        <w:rPr>
          <w:rFonts w:ascii="Arial Narrow" w:hAnsi="Arial Narrow"/>
          <w:sz w:val="24"/>
          <w:szCs w:val="24"/>
        </w:rPr>
        <w:t xml:space="preserve">de 2021 dos mil veintiuno, </w:t>
      </w:r>
      <w:r w:rsidR="009643B7">
        <w:rPr>
          <w:rFonts w:ascii="Arial Narrow" w:hAnsi="Arial Narrow"/>
          <w:sz w:val="24"/>
          <w:szCs w:val="24"/>
        </w:rPr>
        <w:t>el Magistrado Héctor Octavio Morales Juárez, Presidente del Supremo Tribunal de Justicia y del Concejo del Poder Judicial del Estado de Michoacán</w:t>
      </w:r>
      <w:r w:rsidR="00121F77">
        <w:rPr>
          <w:rFonts w:ascii="Arial Narrow" w:hAnsi="Arial Narrow"/>
          <w:sz w:val="24"/>
          <w:szCs w:val="24"/>
        </w:rPr>
        <w:t xml:space="preserve">, </w:t>
      </w:r>
      <w:r w:rsidR="00530E5D">
        <w:rPr>
          <w:rFonts w:ascii="Arial Narrow" w:hAnsi="Arial Narrow"/>
          <w:sz w:val="24"/>
          <w:szCs w:val="24"/>
        </w:rPr>
        <w:t>remitió</w:t>
      </w:r>
      <w:r w:rsidR="009643B7">
        <w:rPr>
          <w:rFonts w:ascii="Arial Narrow" w:hAnsi="Arial Narrow"/>
          <w:sz w:val="24"/>
          <w:szCs w:val="24"/>
        </w:rPr>
        <w:t xml:space="preserve"> por Oficio P/108/2019</w:t>
      </w:r>
      <w:r w:rsidR="00125E57">
        <w:rPr>
          <w:rFonts w:ascii="Arial Narrow" w:hAnsi="Arial Narrow"/>
          <w:sz w:val="24"/>
          <w:szCs w:val="24"/>
        </w:rPr>
        <w:t xml:space="preserve"> (sic)</w:t>
      </w:r>
      <w:r w:rsidR="009643B7">
        <w:rPr>
          <w:rFonts w:ascii="Arial Narrow" w:hAnsi="Arial Narrow"/>
          <w:sz w:val="24"/>
          <w:szCs w:val="24"/>
        </w:rPr>
        <w:t xml:space="preserve"> </w:t>
      </w:r>
      <w:r w:rsidR="00121F77">
        <w:rPr>
          <w:rFonts w:ascii="Arial Narrow" w:hAnsi="Arial Narrow"/>
          <w:sz w:val="24"/>
          <w:szCs w:val="24"/>
        </w:rPr>
        <w:t>a</w:t>
      </w:r>
      <w:r w:rsidR="00121F77" w:rsidRPr="007279CD">
        <w:rPr>
          <w:rFonts w:ascii="Arial Narrow" w:hAnsi="Arial Narrow"/>
          <w:sz w:val="24"/>
          <w:szCs w:val="24"/>
        </w:rPr>
        <w:t xml:space="preserve"> la Secretaría Ejecutiva del Sistema Estatal</w:t>
      </w:r>
      <w:r w:rsidR="00121F77">
        <w:rPr>
          <w:rFonts w:ascii="Arial Narrow" w:hAnsi="Arial Narrow"/>
          <w:sz w:val="24"/>
          <w:szCs w:val="24"/>
        </w:rPr>
        <w:t xml:space="preserve"> </w:t>
      </w:r>
      <w:r w:rsidR="00121F77" w:rsidRPr="007279CD">
        <w:rPr>
          <w:rFonts w:ascii="Arial Narrow" w:hAnsi="Arial Narrow"/>
          <w:sz w:val="24"/>
          <w:szCs w:val="24"/>
        </w:rPr>
        <w:t>Anticorru</w:t>
      </w:r>
      <w:r w:rsidR="00121F77">
        <w:rPr>
          <w:rFonts w:ascii="Arial Narrow" w:hAnsi="Arial Narrow"/>
          <w:sz w:val="24"/>
          <w:szCs w:val="24"/>
        </w:rPr>
        <w:t>pció</w:t>
      </w:r>
      <w:r w:rsidR="00121F77" w:rsidRPr="007279CD">
        <w:rPr>
          <w:rFonts w:ascii="Arial Narrow" w:hAnsi="Arial Narrow"/>
          <w:sz w:val="24"/>
          <w:szCs w:val="24"/>
        </w:rPr>
        <w:t>n</w:t>
      </w:r>
      <w:r w:rsidR="009643B7">
        <w:rPr>
          <w:rFonts w:ascii="Arial Narrow" w:hAnsi="Arial Narrow"/>
          <w:sz w:val="24"/>
          <w:szCs w:val="24"/>
        </w:rPr>
        <w:t>, el 9 nueve de junio de 202</w:t>
      </w:r>
      <w:r w:rsidR="00125E57">
        <w:rPr>
          <w:rFonts w:ascii="Arial Narrow" w:hAnsi="Arial Narrow"/>
          <w:sz w:val="24"/>
          <w:szCs w:val="24"/>
        </w:rPr>
        <w:t>1</w:t>
      </w:r>
      <w:r w:rsidR="009643B7">
        <w:rPr>
          <w:rFonts w:ascii="Arial Narrow" w:hAnsi="Arial Narrow"/>
          <w:sz w:val="24"/>
          <w:szCs w:val="24"/>
        </w:rPr>
        <w:t xml:space="preserve"> dos mil veintiuno</w:t>
      </w:r>
      <w:r w:rsidR="00121F77">
        <w:rPr>
          <w:rFonts w:ascii="Arial Narrow" w:hAnsi="Arial Narrow"/>
          <w:sz w:val="24"/>
          <w:szCs w:val="24"/>
        </w:rPr>
        <w:t xml:space="preserve">, </w:t>
      </w:r>
      <w:r w:rsidR="008C6736">
        <w:rPr>
          <w:rFonts w:ascii="Arial Narrow" w:hAnsi="Arial Narrow"/>
          <w:sz w:val="24"/>
          <w:szCs w:val="24"/>
        </w:rPr>
        <w:t xml:space="preserve">la </w:t>
      </w:r>
      <w:r w:rsidR="001C2BFD">
        <w:rPr>
          <w:rFonts w:ascii="Arial Narrow" w:hAnsi="Arial Narrow"/>
          <w:sz w:val="24"/>
          <w:szCs w:val="24"/>
        </w:rPr>
        <w:t>solicitud de</w:t>
      </w:r>
      <w:r w:rsidR="008C6736">
        <w:rPr>
          <w:rFonts w:ascii="Arial Narrow" w:hAnsi="Arial Narrow"/>
          <w:sz w:val="24"/>
          <w:szCs w:val="24"/>
        </w:rPr>
        <w:t>l Código Fuente de la API de interconexión del Sistema de Evolución Patrimonial, de Declaración de Intereses y Constancia de Presentación de Declaración Fiscal de</w:t>
      </w:r>
      <w:r w:rsidR="00F347FB">
        <w:rPr>
          <w:rFonts w:ascii="Arial Narrow" w:hAnsi="Arial Narrow"/>
          <w:sz w:val="24"/>
          <w:szCs w:val="24"/>
        </w:rPr>
        <w:t xml:space="preserve"> la </w:t>
      </w:r>
      <w:r w:rsidR="006C3A6E">
        <w:rPr>
          <w:rFonts w:ascii="Arial Narrow" w:hAnsi="Arial Narrow"/>
          <w:sz w:val="24"/>
          <w:szCs w:val="24"/>
        </w:rPr>
        <w:t>Plataforma Digital Estatal</w:t>
      </w:r>
      <w:r w:rsidR="00530E5D">
        <w:rPr>
          <w:rFonts w:ascii="Arial Narrow" w:hAnsi="Arial Narrow"/>
          <w:sz w:val="24"/>
          <w:szCs w:val="24"/>
        </w:rPr>
        <w:t xml:space="preserve">, </w:t>
      </w:r>
      <w:r w:rsidR="00AB2A16">
        <w:rPr>
          <w:rFonts w:ascii="Arial Narrow" w:hAnsi="Arial Narrow"/>
          <w:sz w:val="24"/>
          <w:szCs w:val="24"/>
        </w:rPr>
        <w:t xml:space="preserve">con la finalidad de que previo los ajustes que se requieran, lograr la </w:t>
      </w:r>
      <w:r w:rsidR="0066220D">
        <w:rPr>
          <w:rFonts w:ascii="Arial Narrow" w:hAnsi="Arial Narrow"/>
          <w:sz w:val="24"/>
          <w:szCs w:val="24"/>
        </w:rPr>
        <w:t>inter</w:t>
      </w:r>
      <w:r w:rsidR="00AB2A16">
        <w:rPr>
          <w:rFonts w:ascii="Arial Narrow" w:hAnsi="Arial Narrow"/>
          <w:sz w:val="24"/>
          <w:szCs w:val="24"/>
        </w:rPr>
        <w:t>conexión de</w:t>
      </w:r>
      <w:r w:rsidR="00C40D38">
        <w:rPr>
          <w:rFonts w:ascii="Arial Narrow" w:hAnsi="Arial Narrow"/>
          <w:sz w:val="24"/>
          <w:szCs w:val="24"/>
        </w:rPr>
        <w:t>l</w:t>
      </w:r>
      <w:r w:rsidR="00AB2A16">
        <w:rPr>
          <w:rFonts w:ascii="Arial Narrow" w:hAnsi="Arial Narrow"/>
          <w:sz w:val="24"/>
          <w:szCs w:val="24"/>
        </w:rPr>
        <w:t xml:space="preserve"> Sistema electrónico de declaraciones patrimonial y de intereses</w:t>
      </w:r>
      <w:r w:rsidR="00C40D38">
        <w:rPr>
          <w:rFonts w:ascii="Arial Narrow" w:hAnsi="Arial Narrow"/>
          <w:sz w:val="24"/>
          <w:szCs w:val="24"/>
        </w:rPr>
        <w:t xml:space="preserve"> </w:t>
      </w:r>
      <w:r w:rsidR="009643B7">
        <w:rPr>
          <w:rFonts w:ascii="Arial Narrow" w:hAnsi="Arial Narrow"/>
          <w:sz w:val="24"/>
          <w:szCs w:val="24"/>
        </w:rPr>
        <w:t>de “EL PODER JUDICIAL”</w:t>
      </w:r>
      <w:r w:rsidR="00AB2A16">
        <w:rPr>
          <w:rFonts w:ascii="Arial Narrow" w:hAnsi="Arial Narrow"/>
          <w:sz w:val="24"/>
          <w:szCs w:val="24"/>
        </w:rPr>
        <w:t>, con el Sistema de evolución patrimonial, de declaración de intereses y constancia de presentación de declaración fiscal de la Plataforma Digital Estatal</w:t>
      </w:r>
      <w:r w:rsidR="0066220D">
        <w:rPr>
          <w:rFonts w:ascii="Arial Narrow" w:hAnsi="Arial Narrow"/>
          <w:sz w:val="24"/>
          <w:szCs w:val="24"/>
        </w:rPr>
        <w:t xml:space="preserve"> que opera la Secretaría Ejecutiva del Sistema Estatal Anticorrupción</w:t>
      </w:r>
      <w:r w:rsidR="00B10F0D">
        <w:rPr>
          <w:rFonts w:ascii="Arial Narrow" w:hAnsi="Arial Narrow"/>
          <w:sz w:val="24"/>
          <w:szCs w:val="24"/>
        </w:rPr>
        <w:t>, asimismo</w:t>
      </w:r>
      <w:r w:rsidR="009643B7">
        <w:rPr>
          <w:rFonts w:ascii="Arial Narrow" w:hAnsi="Arial Narrow"/>
          <w:sz w:val="24"/>
          <w:szCs w:val="24"/>
        </w:rPr>
        <w:t>.</w:t>
      </w:r>
      <w:r w:rsidR="00C40D38">
        <w:rPr>
          <w:rFonts w:ascii="Arial Narrow" w:eastAsia="Arial" w:hAnsi="Arial Narrow" w:cs="Arial"/>
          <w:sz w:val="24"/>
          <w:szCs w:val="24"/>
        </w:rPr>
        <w:t xml:space="preserve"> </w:t>
      </w:r>
    </w:p>
    <w:p w14:paraId="5E16A45A" w14:textId="2B35CB84" w:rsidR="00B51C60" w:rsidRDefault="00B51C60" w:rsidP="009F6103">
      <w:pPr>
        <w:spacing w:after="0" w:line="276" w:lineRule="auto"/>
        <w:jc w:val="both"/>
        <w:rPr>
          <w:rFonts w:ascii="Arial Narrow" w:hAnsi="Arial Narrow" w:cs="Arial"/>
          <w:sz w:val="24"/>
          <w:szCs w:val="24"/>
        </w:rPr>
      </w:pPr>
    </w:p>
    <w:p w14:paraId="34C8E0AE" w14:textId="5451B842" w:rsidR="009D3D7E" w:rsidRDefault="00BA3AED" w:rsidP="009F6103">
      <w:pPr>
        <w:spacing w:after="0" w:line="276" w:lineRule="auto"/>
        <w:jc w:val="both"/>
        <w:rPr>
          <w:rFonts w:ascii="Arial Narrow" w:eastAsia="Arial" w:hAnsi="Arial Narrow" w:cs="Arial"/>
          <w:sz w:val="24"/>
          <w:szCs w:val="24"/>
        </w:rPr>
      </w:pPr>
      <w:r w:rsidRPr="000E65E8">
        <w:rPr>
          <w:rFonts w:ascii="Arial Narrow" w:hAnsi="Arial Narrow" w:cs="Arial"/>
          <w:sz w:val="24"/>
          <w:szCs w:val="24"/>
        </w:rPr>
        <w:t>Por lo</w:t>
      </w:r>
      <w:r w:rsidR="00F06E5C" w:rsidRPr="000E65E8">
        <w:rPr>
          <w:rFonts w:ascii="Arial Narrow" w:hAnsi="Arial Narrow" w:cs="Arial"/>
          <w:sz w:val="24"/>
          <w:szCs w:val="24"/>
        </w:rPr>
        <w:t xml:space="preserve"> que, </w:t>
      </w:r>
      <w:r w:rsidR="000E65E8" w:rsidRPr="000E65E8">
        <w:rPr>
          <w:rFonts w:ascii="Arial Narrow" w:hAnsi="Arial Narrow" w:cs="Arial"/>
          <w:sz w:val="24"/>
          <w:szCs w:val="24"/>
        </w:rPr>
        <w:t xml:space="preserve">una vez señalado lo anterior y </w:t>
      </w:r>
      <w:r w:rsidR="009D3D7E" w:rsidRPr="000E65E8">
        <w:rPr>
          <w:rFonts w:ascii="Arial Narrow" w:hAnsi="Arial Narrow" w:cs="Arial"/>
          <w:sz w:val="24"/>
          <w:szCs w:val="24"/>
        </w:rPr>
        <w:t xml:space="preserve">con fundamento </w:t>
      </w:r>
      <w:r w:rsidR="0066220D">
        <w:rPr>
          <w:rFonts w:ascii="Arial Narrow" w:hAnsi="Arial Narrow" w:cs="Arial"/>
          <w:sz w:val="24"/>
          <w:szCs w:val="24"/>
        </w:rPr>
        <w:t xml:space="preserve">además, en los artículos </w:t>
      </w:r>
      <w:r w:rsidR="009D3D7E" w:rsidRPr="00927526">
        <w:rPr>
          <w:rFonts w:ascii="Arial Narrow" w:eastAsia="Arial" w:hAnsi="Arial Narrow" w:cs="Arial"/>
          <w:sz w:val="24"/>
          <w:szCs w:val="24"/>
        </w:rPr>
        <w:t>24, 25,</w:t>
      </w:r>
      <w:r w:rsidR="0066220D">
        <w:rPr>
          <w:rFonts w:ascii="Arial Narrow" w:eastAsia="Arial" w:hAnsi="Arial Narrow" w:cs="Arial"/>
          <w:sz w:val="24"/>
          <w:szCs w:val="24"/>
        </w:rPr>
        <w:t xml:space="preserve">37, primer párrafo, </w:t>
      </w:r>
      <w:r w:rsidR="009D3D7E" w:rsidRPr="00927526">
        <w:rPr>
          <w:rFonts w:ascii="Arial Narrow" w:eastAsia="Arial" w:hAnsi="Arial Narrow" w:cs="Arial"/>
          <w:sz w:val="24"/>
          <w:szCs w:val="24"/>
        </w:rPr>
        <w:t>47, 48 y 49 de la Ley del Sistema Estatal Anticorrupción para el Estado de Michoacán de Ocampo;</w:t>
      </w:r>
      <w:r w:rsidR="00071BF9" w:rsidRPr="00927526">
        <w:rPr>
          <w:rFonts w:ascii="Arial Narrow" w:eastAsia="Arial" w:hAnsi="Arial Narrow" w:cs="Arial"/>
          <w:sz w:val="24"/>
          <w:szCs w:val="24"/>
        </w:rPr>
        <w:t xml:space="preserve"> </w:t>
      </w:r>
      <w:r w:rsidR="006B1459" w:rsidRPr="00927526">
        <w:rPr>
          <w:rFonts w:ascii="Arial Narrow" w:eastAsia="Arial" w:hAnsi="Arial Narrow" w:cs="Arial"/>
          <w:sz w:val="24"/>
          <w:szCs w:val="24"/>
        </w:rPr>
        <w:t>17 y 18</w:t>
      </w:r>
      <w:r w:rsidR="00071BF9" w:rsidRPr="00927526">
        <w:rPr>
          <w:rFonts w:ascii="Arial Narrow" w:eastAsia="Arial" w:hAnsi="Arial Narrow" w:cs="Arial"/>
          <w:sz w:val="24"/>
          <w:szCs w:val="24"/>
        </w:rPr>
        <w:t>, fracciones</w:t>
      </w:r>
      <w:r w:rsidR="006B1459" w:rsidRPr="00927526">
        <w:rPr>
          <w:rFonts w:ascii="Arial Narrow" w:eastAsia="Arial" w:hAnsi="Arial Narrow" w:cs="Arial"/>
          <w:sz w:val="24"/>
          <w:szCs w:val="24"/>
        </w:rPr>
        <w:t xml:space="preserve"> XXVI</w:t>
      </w:r>
      <w:r w:rsidR="00071BF9" w:rsidRPr="00927526">
        <w:rPr>
          <w:rFonts w:ascii="Arial Narrow" w:eastAsia="Arial" w:hAnsi="Arial Narrow" w:cs="Arial"/>
          <w:sz w:val="24"/>
          <w:szCs w:val="24"/>
        </w:rPr>
        <w:t xml:space="preserve"> y</w:t>
      </w:r>
      <w:r w:rsidR="006B1459" w:rsidRPr="00927526">
        <w:rPr>
          <w:rFonts w:ascii="Arial Narrow" w:eastAsia="Arial" w:hAnsi="Arial Narrow" w:cs="Arial"/>
          <w:sz w:val="24"/>
          <w:szCs w:val="24"/>
        </w:rPr>
        <w:t xml:space="preserve"> XXXII</w:t>
      </w:r>
      <w:r w:rsidR="00071BF9" w:rsidRPr="00927526">
        <w:rPr>
          <w:rFonts w:ascii="Arial Narrow" w:eastAsia="Arial" w:hAnsi="Arial Narrow" w:cs="Arial"/>
          <w:sz w:val="24"/>
          <w:szCs w:val="24"/>
        </w:rPr>
        <w:t xml:space="preserve"> del E</w:t>
      </w:r>
      <w:r w:rsidR="00AA4BFF" w:rsidRPr="00927526">
        <w:rPr>
          <w:rFonts w:ascii="Arial Narrow" w:hAnsi="Arial Narrow"/>
          <w:sz w:val="24"/>
          <w:szCs w:val="24"/>
        </w:rPr>
        <w:t xml:space="preserve">statuto </w:t>
      </w:r>
      <w:r w:rsidR="00071BF9" w:rsidRPr="00927526">
        <w:rPr>
          <w:rFonts w:ascii="Arial Narrow" w:hAnsi="Arial Narrow"/>
          <w:sz w:val="24"/>
          <w:szCs w:val="24"/>
        </w:rPr>
        <w:t>O</w:t>
      </w:r>
      <w:r w:rsidR="00AA4BFF" w:rsidRPr="00927526">
        <w:rPr>
          <w:rFonts w:ascii="Arial Narrow" w:hAnsi="Arial Narrow"/>
          <w:sz w:val="24"/>
          <w:szCs w:val="24"/>
        </w:rPr>
        <w:t xml:space="preserve">rgánico de la </w:t>
      </w:r>
      <w:r w:rsidR="00071BF9" w:rsidRPr="00927526">
        <w:rPr>
          <w:rFonts w:ascii="Arial Narrow" w:hAnsi="Arial Narrow"/>
          <w:sz w:val="24"/>
          <w:szCs w:val="24"/>
        </w:rPr>
        <w:t>S</w:t>
      </w:r>
      <w:r w:rsidR="00AA4BFF" w:rsidRPr="00927526">
        <w:rPr>
          <w:rFonts w:ascii="Arial Narrow" w:hAnsi="Arial Narrow"/>
          <w:sz w:val="24"/>
          <w:szCs w:val="24"/>
        </w:rPr>
        <w:t xml:space="preserve">ecretaría </w:t>
      </w:r>
      <w:r w:rsidR="00071BF9" w:rsidRPr="00927526">
        <w:rPr>
          <w:rFonts w:ascii="Arial Narrow" w:hAnsi="Arial Narrow"/>
          <w:sz w:val="24"/>
          <w:szCs w:val="24"/>
        </w:rPr>
        <w:t>E</w:t>
      </w:r>
      <w:r w:rsidR="00AA4BFF" w:rsidRPr="00927526">
        <w:rPr>
          <w:rFonts w:ascii="Arial Narrow" w:hAnsi="Arial Narrow"/>
          <w:sz w:val="24"/>
          <w:szCs w:val="24"/>
        </w:rPr>
        <w:t xml:space="preserve">jecutiva del </w:t>
      </w:r>
      <w:r w:rsidR="00071BF9" w:rsidRPr="00927526">
        <w:rPr>
          <w:rFonts w:ascii="Arial Narrow" w:hAnsi="Arial Narrow"/>
          <w:sz w:val="24"/>
          <w:szCs w:val="24"/>
        </w:rPr>
        <w:t>S</w:t>
      </w:r>
      <w:r w:rsidR="00AA4BFF" w:rsidRPr="00927526">
        <w:rPr>
          <w:rFonts w:ascii="Arial Narrow" w:hAnsi="Arial Narrow"/>
          <w:sz w:val="24"/>
          <w:szCs w:val="24"/>
        </w:rPr>
        <w:t xml:space="preserve">istema </w:t>
      </w:r>
      <w:r w:rsidR="00071BF9" w:rsidRPr="00927526">
        <w:rPr>
          <w:rFonts w:ascii="Arial Narrow" w:hAnsi="Arial Narrow"/>
          <w:sz w:val="24"/>
          <w:szCs w:val="24"/>
        </w:rPr>
        <w:t>E</w:t>
      </w:r>
      <w:r w:rsidR="00AA4BFF" w:rsidRPr="00927526">
        <w:rPr>
          <w:rFonts w:ascii="Arial Narrow" w:hAnsi="Arial Narrow"/>
          <w:sz w:val="24"/>
          <w:szCs w:val="24"/>
        </w:rPr>
        <w:t>statal</w:t>
      </w:r>
      <w:r w:rsidR="00071BF9" w:rsidRPr="00927526">
        <w:rPr>
          <w:rFonts w:ascii="Arial Narrow" w:hAnsi="Arial Narrow"/>
          <w:sz w:val="24"/>
          <w:szCs w:val="24"/>
        </w:rPr>
        <w:t xml:space="preserve"> A</w:t>
      </w:r>
      <w:r w:rsidR="00AA4BFF" w:rsidRPr="00927526">
        <w:rPr>
          <w:rFonts w:ascii="Arial Narrow" w:hAnsi="Arial Narrow"/>
          <w:sz w:val="24"/>
          <w:szCs w:val="24"/>
        </w:rPr>
        <w:t>nticorrupción</w:t>
      </w:r>
      <w:r w:rsidR="00071BF9" w:rsidRPr="00927526">
        <w:rPr>
          <w:rFonts w:ascii="Arial Narrow" w:hAnsi="Arial Narrow"/>
          <w:sz w:val="24"/>
          <w:szCs w:val="24"/>
        </w:rPr>
        <w:t>, en relación con los a</w:t>
      </w:r>
      <w:r w:rsidR="0066220D">
        <w:rPr>
          <w:rFonts w:ascii="Arial Narrow" w:hAnsi="Arial Narrow"/>
          <w:sz w:val="24"/>
          <w:szCs w:val="24"/>
        </w:rPr>
        <w:t>r</w:t>
      </w:r>
      <w:r w:rsidR="00071BF9" w:rsidRPr="00927526">
        <w:rPr>
          <w:rFonts w:ascii="Arial Narrow" w:hAnsi="Arial Narrow"/>
          <w:sz w:val="24"/>
          <w:szCs w:val="24"/>
        </w:rPr>
        <w:t xml:space="preserve">tículos </w:t>
      </w:r>
      <w:r w:rsidR="009D3D7E" w:rsidRPr="00927526">
        <w:rPr>
          <w:rFonts w:ascii="Arial Narrow" w:eastAsia="Arial" w:hAnsi="Arial Narrow" w:cs="Arial"/>
          <w:sz w:val="24"/>
          <w:szCs w:val="24"/>
        </w:rPr>
        <w:t>1, 6</w:t>
      </w:r>
      <w:r w:rsidR="00927526" w:rsidRPr="00927526">
        <w:rPr>
          <w:rFonts w:ascii="Arial Narrow" w:eastAsia="Arial" w:hAnsi="Arial Narrow" w:cs="Arial"/>
          <w:sz w:val="24"/>
          <w:szCs w:val="24"/>
        </w:rPr>
        <w:t xml:space="preserve">, 11, </w:t>
      </w:r>
      <w:r w:rsidR="009D3D7E" w:rsidRPr="00927526">
        <w:rPr>
          <w:rFonts w:ascii="Arial Narrow" w:eastAsia="Arial" w:hAnsi="Arial Narrow" w:cs="Arial"/>
          <w:sz w:val="24"/>
          <w:szCs w:val="24"/>
        </w:rPr>
        <w:t>14</w:t>
      </w:r>
      <w:r w:rsidR="00927526" w:rsidRPr="00927526">
        <w:rPr>
          <w:rFonts w:ascii="Arial Narrow" w:eastAsia="Arial" w:hAnsi="Arial Narrow" w:cs="Arial"/>
          <w:sz w:val="24"/>
          <w:szCs w:val="24"/>
        </w:rPr>
        <w:t xml:space="preserve"> y 38</w:t>
      </w:r>
      <w:r w:rsidR="009D3D7E" w:rsidRPr="00927526">
        <w:rPr>
          <w:rFonts w:ascii="Arial Narrow" w:eastAsia="Arial" w:hAnsi="Arial Narrow" w:cs="Arial"/>
          <w:sz w:val="24"/>
          <w:szCs w:val="24"/>
        </w:rPr>
        <w:t xml:space="preserve"> de</w:t>
      </w:r>
      <w:r w:rsidR="00927526" w:rsidRPr="00927526">
        <w:rPr>
          <w:rFonts w:ascii="Arial Narrow" w:eastAsia="Arial" w:hAnsi="Arial Narrow" w:cs="Arial"/>
          <w:sz w:val="24"/>
          <w:szCs w:val="24"/>
        </w:rPr>
        <w:t xml:space="preserve"> las</w:t>
      </w:r>
      <w:r w:rsidR="009D3D7E" w:rsidRPr="00927526">
        <w:rPr>
          <w:rFonts w:ascii="Arial Narrow" w:eastAsia="Arial" w:hAnsi="Arial Narrow" w:cs="Arial"/>
          <w:sz w:val="24"/>
          <w:szCs w:val="24"/>
        </w:rPr>
        <w:t xml:space="preserve"> </w:t>
      </w:r>
      <w:r w:rsidR="009D3D7E" w:rsidRPr="00927526">
        <w:rPr>
          <w:rFonts w:ascii="Arial Narrow" w:hAnsi="Arial Narrow"/>
          <w:sz w:val="24"/>
          <w:szCs w:val="24"/>
        </w:rPr>
        <w:t>Bases para el Funcionamiento de la Plataforma Digital Estatal</w:t>
      </w:r>
      <w:r w:rsidR="009D3D7E" w:rsidRPr="00927526">
        <w:rPr>
          <w:rFonts w:ascii="Arial Narrow" w:eastAsia="Arial" w:hAnsi="Arial Narrow" w:cs="Arial"/>
          <w:sz w:val="24"/>
          <w:szCs w:val="24"/>
        </w:rPr>
        <w:t xml:space="preserve">, </w:t>
      </w:r>
      <w:r w:rsidR="0066220D">
        <w:rPr>
          <w:rFonts w:ascii="Arial Narrow" w:eastAsia="Arial" w:hAnsi="Arial Narrow" w:cs="Arial"/>
          <w:sz w:val="24"/>
          <w:szCs w:val="24"/>
        </w:rPr>
        <w:t xml:space="preserve">se </w:t>
      </w:r>
      <w:r w:rsidR="00E84312">
        <w:rPr>
          <w:rFonts w:ascii="Arial Narrow" w:eastAsia="Arial" w:hAnsi="Arial Narrow" w:cs="Arial"/>
          <w:sz w:val="24"/>
          <w:szCs w:val="24"/>
        </w:rPr>
        <w:t xml:space="preserve">lleva a cabo la entrega recepción del Código Fuente a que se refiere el antecedente SÉPTIMO, en los siguientes términos: </w:t>
      </w:r>
    </w:p>
    <w:p w14:paraId="0D464C51" w14:textId="5CEE8104" w:rsidR="00E84312" w:rsidRDefault="00E84312" w:rsidP="009F6103">
      <w:pPr>
        <w:spacing w:after="0" w:line="276" w:lineRule="auto"/>
        <w:jc w:val="both"/>
        <w:rPr>
          <w:rFonts w:ascii="Arial Narrow" w:eastAsia="Arial" w:hAnsi="Arial Narrow" w:cs="Arial"/>
          <w:sz w:val="24"/>
          <w:szCs w:val="24"/>
        </w:rPr>
      </w:pPr>
    </w:p>
    <w:p w14:paraId="7E418011" w14:textId="568B2163" w:rsidR="00E84312" w:rsidRDefault="00B111E9" w:rsidP="009F6103">
      <w:pPr>
        <w:spacing w:after="0" w:line="276" w:lineRule="auto"/>
        <w:jc w:val="both"/>
        <w:rPr>
          <w:rFonts w:ascii="Arial Narrow" w:hAnsi="Arial Narrow" w:cs="Arial"/>
          <w:b/>
          <w:sz w:val="24"/>
          <w:szCs w:val="24"/>
          <w:lang w:val="es-ES"/>
        </w:rPr>
      </w:pPr>
      <w:r w:rsidRPr="00905D33">
        <w:rPr>
          <w:rFonts w:ascii="Arial Narrow" w:eastAsia="Arial" w:hAnsi="Arial Narrow" w:cs="Arial"/>
          <w:b/>
          <w:sz w:val="24"/>
          <w:szCs w:val="24"/>
        </w:rPr>
        <w:t>ENTREGA</w:t>
      </w:r>
      <w:r>
        <w:rPr>
          <w:rFonts w:ascii="Arial Narrow" w:eastAsia="Arial" w:hAnsi="Arial Narrow" w:cs="Arial"/>
          <w:b/>
          <w:sz w:val="24"/>
          <w:szCs w:val="24"/>
        </w:rPr>
        <w:t>-RECEPCIÓN</w:t>
      </w:r>
      <w:r w:rsidRPr="00905D33">
        <w:rPr>
          <w:rFonts w:ascii="Arial Narrow" w:eastAsia="Arial" w:hAnsi="Arial Narrow" w:cs="Arial"/>
          <w:b/>
          <w:sz w:val="24"/>
          <w:szCs w:val="24"/>
        </w:rPr>
        <w:t xml:space="preserve"> DEL CÓDIGO FUENTE </w:t>
      </w:r>
      <w:r w:rsidRPr="00905D33">
        <w:rPr>
          <w:rFonts w:ascii="Arial Narrow" w:hAnsi="Arial Narrow"/>
          <w:b/>
          <w:sz w:val="24"/>
          <w:szCs w:val="24"/>
        </w:rPr>
        <w:t xml:space="preserve">DE LA API DE INTERCONEXIÓN </w:t>
      </w:r>
      <w:r w:rsidRPr="00905D33">
        <w:rPr>
          <w:rFonts w:ascii="Arial Narrow" w:hAnsi="Arial Narrow" w:cs="Arial"/>
          <w:b/>
          <w:sz w:val="24"/>
          <w:szCs w:val="24"/>
          <w:lang w:val="es-ES"/>
        </w:rPr>
        <w:t>(</w:t>
      </w:r>
      <w:r w:rsidRPr="00905D33">
        <w:rPr>
          <w:rFonts w:ascii="Arial Narrow" w:hAnsi="Arial Narrow" w:cs="Arial"/>
          <w:b/>
          <w:iCs/>
          <w:sz w:val="24"/>
          <w:szCs w:val="24"/>
          <w:lang w:val="es-ES"/>
        </w:rPr>
        <w:t>APPLICATION PROGRAMMING INTERFACE</w:t>
      </w:r>
      <w:r w:rsidRPr="00905D33">
        <w:rPr>
          <w:rFonts w:ascii="Arial Narrow" w:hAnsi="Arial Narrow" w:cs="Arial"/>
          <w:b/>
          <w:sz w:val="24"/>
          <w:szCs w:val="24"/>
          <w:lang w:val="es-ES"/>
        </w:rPr>
        <w:t>) DEL SISTEMA DE EVOLUCIÓN PATRIMONIAL, DE DECLARACIÓN DE INTERESES Y CONSTANCIA DE PRESENTACIÓN DE DECLARACIÓN FISCAL QUE INTEGRA LA PLATAFORMA DIGITAL ESTATAL</w:t>
      </w:r>
      <w:r w:rsidR="00571730">
        <w:rPr>
          <w:rFonts w:ascii="Arial Narrow" w:hAnsi="Arial Narrow" w:cs="Arial"/>
          <w:b/>
          <w:sz w:val="24"/>
          <w:szCs w:val="24"/>
          <w:lang w:val="es-ES"/>
        </w:rPr>
        <w:t xml:space="preserve">, </w:t>
      </w:r>
      <w:r w:rsidR="009643B7">
        <w:rPr>
          <w:rFonts w:ascii="Arial Narrow" w:hAnsi="Arial Narrow" w:cs="Arial"/>
          <w:b/>
          <w:sz w:val="24"/>
          <w:szCs w:val="24"/>
          <w:lang w:val="es-ES"/>
        </w:rPr>
        <w:t>PODER JUDICIAL DEL ESTADO DE MICHOACÁN</w:t>
      </w:r>
      <w:r w:rsidR="00571730">
        <w:rPr>
          <w:rFonts w:ascii="Arial Narrow" w:hAnsi="Arial Narrow" w:cs="Arial"/>
          <w:b/>
          <w:sz w:val="24"/>
          <w:szCs w:val="24"/>
          <w:lang w:val="es-ES"/>
        </w:rPr>
        <w:t>;</w:t>
      </w:r>
      <w:r w:rsidR="00571730" w:rsidRPr="00905D33">
        <w:rPr>
          <w:rFonts w:ascii="Arial Narrow" w:hAnsi="Arial Narrow" w:cs="Arial"/>
          <w:b/>
          <w:sz w:val="24"/>
          <w:szCs w:val="24"/>
          <w:lang w:val="es-ES"/>
        </w:rPr>
        <w:t xml:space="preserve"> Y ACEPTACI</w:t>
      </w:r>
      <w:r w:rsidR="00571730">
        <w:rPr>
          <w:rFonts w:ascii="Arial Narrow" w:hAnsi="Arial Narrow" w:cs="Arial"/>
          <w:b/>
          <w:sz w:val="24"/>
          <w:szCs w:val="24"/>
          <w:lang w:val="es-ES"/>
        </w:rPr>
        <w:t>Ó</w:t>
      </w:r>
      <w:r w:rsidR="00571730" w:rsidRPr="00905D33">
        <w:rPr>
          <w:rFonts w:ascii="Arial Narrow" w:hAnsi="Arial Narrow" w:cs="Arial"/>
          <w:b/>
          <w:sz w:val="24"/>
          <w:szCs w:val="24"/>
          <w:lang w:val="es-ES"/>
        </w:rPr>
        <w:t>N DE T</w:t>
      </w:r>
      <w:r w:rsidR="00571730">
        <w:rPr>
          <w:rFonts w:ascii="Arial Narrow" w:hAnsi="Arial Narrow" w:cs="Arial"/>
          <w:b/>
          <w:sz w:val="24"/>
          <w:szCs w:val="24"/>
          <w:lang w:val="es-ES"/>
        </w:rPr>
        <w:t>ÉRMINOS Y CONDICIONES DE USO.</w:t>
      </w:r>
    </w:p>
    <w:p w14:paraId="7BDADD2A" w14:textId="77777777" w:rsidR="00DA4564" w:rsidRDefault="00DA4564" w:rsidP="009F6103">
      <w:pPr>
        <w:spacing w:after="0" w:line="276" w:lineRule="auto"/>
        <w:jc w:val="both"/>
        <w:rPr>
          <w:rFonts w:ascii="Arial Narrow" w:hAnsi="Arial Narrow" w:cs="Arial"/>
          <w:b/>
          <w:sz w:val="24"/>
          <w:szCs w:val="24"/>
          <w:lang w:val="es-ES"/>
        </w:rPr>
      </w:pPr>
    </w:p>
    <w:p w14:paraId="6B097C50" w14:textId="72BE5C2B" w:rsidR="004E6A64" w:rsidRDefault="00753A09" w:rsidP="009F6103">
      <w:pPr>
        <w:spacing w:after="0" w:line="276" w:lineRule="auto"/>
        <w:jc w:val="both"/>
        <w:rPr>
          <w:rFonts w:ascii="Arial Narrow" w:hAnsi="Arial Narrow" w:cs="Arial"/>
          <w:sz w:val="24"/>
          <w:szCs w:val="24"/>
          <w:lang w:val="es-ES"/>
        </w:rPr>
      </w:pPr>
      <w:r>
        <w:rPr>
          <w:rFonts w:ascii="Arial Narrow" w:hAnsi="Arial Narrow" w:cs="Arial"/>
          <w:b/>
          <w:sz w:val="24"/>
          <w:szCs w:val="24"/>
          <w:lang w:val="es-ES"/>
        </w:rPr>
        <w:t xml:space="preserve">PRIMERO. </w:t>
      </w:r>
      <w:r w:rsidR="00E84312">
        <w:rPr>
          <w:rFonts w:ascii="Arial Narrow" w:hAnsi="Arial Narrow" w:cs="Arial"/>
          <w:bCs/>
          <w:sz w:val="24"/>
          <w:szCs w:val="24"/>
          <w:lang w:val="es-ES"/>
        </w:rPr>
        <w:t xml:space="preserve">La Licenciada Ana María Vargas Vélez, Secretaría Técnica de </w:t>
      </w:r>
      <w:r w:rsidR="00361D6A" w:rsidRPr="009C5D6A">
        <w:rPr>
          <w:rFonts w:ascii="Arial Narrow" w:hAnsi="Arial Narrow" w:cs="Arial"/>
          <w:b/>
          <w:bCs/>
          <w:sz w:val="24"/>
          <w:szCs w:val="24"/>
        </w:rPr>
        <w:t>“LA SECRETARÍA”</w:t>
      </w:r>
      <w:r w:rsidR="00E84312">
        <w:rPr>
          <w:rFonts w:ascii="Arial Narrow" w:hAnsi="Arial Narrow" w:cs="Arial"/>
          <w:bCs/>
          <w:sz w:val="24"/>
          <w:szCs w:val="24"/>
          <w:lang w:val="es-ES"/>
        </w:rPr>
        <w:t xml:space="preserve">, </w:t>
      </w:r>
      <w:r w:rsidR="003B1FBF">
        <w:rPr>
          <w:rFonts w:ascii="Arial Narrow" w:eastAsia="Arial" w:hAnsi="Arial Narrow" w:cs="Arial"/>
          <w:sz w:val="24"/>
          <w:szCs w:val="24"/>
        </w:rPr>
        <w:t xml:space="preserve">en este acto </w:t>
      </w:r>
      <w:r w:rsidR="00C44D89" w:rsidRPr="00F610BE">
        <w:rPr>
          <w:rFonts w:ascii="Arial Narrow" w:eastAsia="Arial" w:hAnsi="Arial Narrow" w:cs="Arial"/>
          <w:sz w:val="24"/>
          <w:szCs w:val="24"/>
        </w:rPr>
        <w:t xml:space="preserve">entrega </w:t>
      </w:r>
      <w:r w:rsidR="0066778F">
        <w:rPr>
          <w:rFonts w:ascii="Arial Narrow" w:eastAsia="Arial" w:hAnsi="Arial Narrow" w:cs="Arial"/>
          <w:sz w:val="24"/>
          <w:szCs w:val="24"/>
        </w:rPr>
        <w:t>a</w:t>
      </w:r>
      <w:r w:rsidR="00C40D38">
        <w:rPr>
          <w:rFonts w:ascii="Arial Narrow" w:eastAsia="Arial" w:hAnsi="Arial Narrow" w:cs="Arial"/>
          <w:sz w:val="24"/>
          <w:szCs w:val="24"/>
        </w:rPr>
        <w:t xml:space="preserve">l </w:t>
      </w:r>
      <w:r w:rsidR="009643B7">
        <w:rPr>
          <w:rFonts w:ascii="Arial Narrow" w:eastAsia="Arial" w:hAnsi="Arial Narrow" w:cs="Arial"/>
          <w:sz w:val="24"/>
          <w:szCs w:val="24"/>
        </w:rPr>
        <w:t>Magistrado Héctor Octavio Morales Juárez</w:t>
      </w:r>
      <w:r w:rsidR="003B1FBF">
        <w:rPr>
          <w:rFonts w:ascii="Arial Narrow" w:hAnsi="Arial Narrow"/>
          <w:sz w:val="24"/>
          <w:szCs w:val="24"/>
        </w:rPr>
        <w:t xml:space="preserve">, </w:t>
      </w:r>
      <w:r w:rsidR="00630797" w:rsidRPr="009C5D6A">
        <w:rPr>
          <w:rFonts w:ascii="Arial Narrow" w:hAnsi="Arial Narrow"/>
          <w:sz w:val="24"/>
          <w:szCs w:val="24"/>
        </w:rPr>
        <w:t xml:space="preserve">en su calidad </w:t>
      </w:r>
      <w:r w:rsidR="009643B7">
        <w:rPr>
          <w:rFonts w:ascii="Arial Narrow" w:hAnsi="Arial Narrow"/>
          <w:sz w:val="24"/>
          <w:szCs w:val="24"/>
        </w:rPr>
        <w:t xml:space="preserve">de Presidente del Supremo Tribunal de Justicia y del Concejo del Poder Judicial del Estado de Michoacán, </w:t>
      </w:r>
      <w:r w:rsidR="00E84312">
        <w:rPr>
          <w:rFonts w:ascii="Arial Narrow" w:hAnsi="Arial Narrow"/>
          <w:sz w:val="24"/>
          <w:szCs w:val="24"/>
        </w:rPr>
        <w:t xml:space="preserve">el </w:t>
      </w:r>
      <w:r w:rsidR="00C40D38">
        <w:rPr>
          <w:rFonts w:ascii="Arial Narrow" w:hAnsi="Arial Narrow"/>
          <w:sz w:val="24"/>
          <w:szCs w:val="24"/>
        </w:rPr>
        <w:t>C</w:t>
      </w:r>
      <w:r w:rsidR="00E84312">
        <w:rPr>
          <w:rFonts w:ascii="Arial Narrow" w:hAnsi="Arial Narrow"/>
          <w:sz w:val="24"/>
          <w:szCs w:val="24"/>
        </w:rPr>
        <w:t xml:space="preserve">ódigo </w:t>
      </w:r>
      <w:r w:rsidR="00C40D38">
        <w:rPr>
          <w:rFonts w:ascii="Arial Narrow" w:hAnsi="Arial Narrow"/>
          <w:sz w:val="24"/>
          <w:szCs w:val="24"/>
        </w:rPr>
        <w:t>F</w:t>
      </w:r>
      <w:r w:rsidR="00B9695F">
        <w:rPr>
          <w:rFonts w:ascii="Arial Narrow" w:hAnsi="Arial Narrow"/>
          <w:sz w:val="24"/>
          <w:szCs w:val="24"/>
        </w:rPr>
        <w:t>u</w:t>
      </w:r>
      <w:r w:rsidR="00E84312">
        <w:rPr>
          <w:rFonts w:ascii="Arial Narrow" w:hAnsi="Arial Narrow"/>
          <w:sz w:val="24"/>
          <w:szCs w:val="24"/>
        </w:rPr>
        <w:t xml:space="preserve">ente, propiedad de </w:t>
      </w:r>
      <w:r w:rsidR="00263448" w:rsidRPr="009C5D6A">
        <w:rPr>
          <w:rFonts w:ascii="Arial Narrow" w:hAnsi="Arial Narrow" w:cs="Arial"/>
          <w:b/>
          <w:bCs/>
          <w:sz w:val="24"/>
          <w:szCs w:val="24"/>
        </w:rPr>
        <w:t>“LA SECRETARÍA”</w:t>
      </w:r>
      <w:r w:rsidR="00E84312">
        <w:rPr>
          <w:rFonts w:ascii="Arial Narrow" w:hAnsi="Arial Narrow"/>
          <w:sz w:val="24"/>
          <w:szCs w:val="24"/>
        </w:rPr>
        <w:t xml:space="preserve">, </w:t>
      </w:r>
      <w:r w:rsidR="00C44D89" w:rsidRPr="007D30AF">
        <w:rPr>
          <w:rFonts w:ascii="Arial Narrow" w:hAnsi="Arial Narrow"/>
          <w:sz w:val="24"/>
          <w:szCs w:val="24"/>
        </w:rPr>
        <w:t>de</w:t>
      </w:r>
      <w:r w:rsidR="00C44D89" w:rsidRPr="00F610BE">
        <w:rPr>
          <w:rFonts w:ascii="Arial Narrow" w:hAnsi="Arial Narrow"/>
          <w:sz w:val="24"/>
          <w:szCs w:val="24"/>
        </w:rPr>
        <w:t xml:space="preserve"> la </w:t>
      </w:r>
      <w:r w:rsidR="00C44D89">
        <w:rPr>
          <w:rFonts w:ascii="Arial Narrow" w:hAnsi="Arial Narrow"/>
          <w:sz w:val="24"/>
          <w:szCs w:val="24"/>
        </w:rPr>
        <w:t>API</w:t>
      </w:r>
      <w:r w:rsidR="00C44D89" w:rsidRPr="00F610BE">
        <w:rPr>
          <w:rFonts w:ascii="Arial Narrow" w:hAnsi="Arial Narrow"/>
          <w:sz w:val="24"/>
          <w:szCs w:val="24"/>
        </w:rPr>
        <w:t xml:space="preserve"> de inter</w:t>
      </w:r>
      <w:r w:rsidR="00E84312">
        <w:rPr>
          <w:rFonts w:ascii="Arial Narrow" w:hAnsi="Arial Narrow"/>
          <w:sz w:val="24"/>
          <w:szCs w:val="24"/>
        </w:rPr>
        <w:t>c</w:t>
      </w:r>
      <w:r w:rsidR="00C44D89" w:rsidRPr="00F610BE">
        <w:rPr>
          <w:rFonts w:ascii="Arial Narrow" w:hAnsi="Arial Narrow"/>
          <w:sz w:val="24"/>
          <w:szCs w:val="24"/>
        </w:rPr>
        <w:t xml:space="preserve">onexión </w:t>
      </w:r>
      <w:r w:rsidR="00C44D89" w:rsidRPr="00F610BE">
        <w:rPr>
          <w:rFonts w:ascii="Arial Narrow" w:hAnsi="Arial Narrow" w:cs="Arial"/>
          <w:sz w:val="24"/>
          <w:szCs w:val="24"/>
          <w:lang w:val="es-ES"/>
        </w:rPr>
        <w:t>(</w:t>
      </w:r>
      <w:r w:rsidR="00C90FE7" w:rsidRPr="00F610BE">
        <w:rPr>
          <w:rFonts w:ascii="Arial Narrow" w:hAnsi="Arial Narrow" w:cs="Arial"/>
          <w:iCs/>
          <w:sz w:val="24"/>
          <w:szCs w:val="24"/>
          <w:lang w:val="es-ES"/>
        </w:rPr>
        <w:t>APPLICATION PROGRAMMING INTERFACE</w:t>
      </w:r>
      <w:r w:rsidR="00C44D89" w:rsidRPr="00F610BE">
        <w:rPr>
          <w:rFonts w:ascii="Arial Narrow" w:hAnsi="Arial Narrow" w:cs="Arial"/>
          <w:sz w:val="24"/>
          <w:szCs w:val="24"/>
          <w:lang w:val="es-ES"/>
        </w:rPr>
        <w:t xml:space="preserve">) del </w:t>
      </w:r>
      <w:r w:rsidR="00C44D89">
        <w:rPr>
          <w:rFonts w:ascii="Arial Narrow" w:hAnsi="Arial Narrow" w:cs="Arial"/>
          <w:sz w:val="24"/>
          <w:szCs w:val="24"/>
          <w:lang w:val="es-ES"/>
        </w:rPr>
        <w:t>S</w:t>
      </w:r>
      <w:r w:rsidR="00C44D89" w:rsidRPr="00F610BE">
        <w:rPr>
          <w:rFonts w:ascii="Arial Narrow" w:hAnsi="Arial Narrow" w:cs="Arial"/>
          <w:sz w:val="24"/>
          <w:szCs w:val="24"/>
          <w:lang w:val="es-ES"/>
        </w:rPr>
        <w:t xml:space="preserve">istema de </w:t>
      </w:r>
      <w:r w:rsidR="00C44D89">
        <w:rPr>
          <w:rFonts w:ascii="Arial Narrow" w:hAnsi="Arial Narrow" w:cs="Arial"/>
          <w:sz w:val="24"/>
          <w:szCs w:val="24"/>
          <w:lang w:val="es-ES"/>
        </w:rPr>
        <w:t>E</w:t>
      </w:r>
      <w:r w:rsidR="00C44D89" w:rsidRPr="00F610BE">
        <w:rPr>
          <w:rFonts w:ascii="Arial Narrow" w:hAnsi="Arial Narrow" w:cs="Arial"/>
          <w:sz w:val="24"/>
          <w:szCs w:val="24"/>
          <w:lang w:val="es-ES"/>
        </w:rPr>
        <w:t xml:space="preserve">volución </w:t>
      </w:r>
      <w:r w:rsidR="00C44D89">
        <w:rPr>
          <w:rFonts w:ascii="Arial Narrow" w:hAnsi="Arial Narrow" w:cs="Arial"/>
          <w:sz w:val="24"/>
          <w:szCs w:val="24"/>
          <w:lang w:val="es-ES"/>
        </w:rPr>
        <w:t>P</w:t>
      </w:r>
      <w:r w:rsidR="00C44D89" w:rsidRPr="00F610BE">
        <w:rPr>
          <w:rFonts w:ascii="Arial Narrow" w:hAnsi="Arial Narrow" w:cs="Arial"/>
          <w:sz w:val="24"/>
          <w:szCs w:val="24"/>
          <w:lang w:val="es-ES"/>
        </w:rPr>
        <w:t xml:space="preserve">atrimonial, de </w:t>
      </w:r>
      <w:r w:rsidR="00C44D89">
        <w:rPr>
          <w:rFonts w:ascii="Arial Narrow" w:hAnsi="Arial Narrow" w:cs="Arial"/>
          <w:sz w:val="24"/>
          <w:szCs w:val="24"/>
          <w:lang w:val="es-ES"/>
        </w:rPr>
        <w:t>D</w:t>
      </w:r>
      <w:r w:rsidR="00C44D89" w:rsidRPr="00F610BE">
        <w:rPr>
          <w:rFonts w:ascii="Arial Narrow" w:hAnsi="Arial Narrow" w:cs="Arial"/>
          <w:sz w:val="24"/>
          <w:szCs w:val="24"/>
          <w:lang w:val="es-ES"/>
        </w:rPr>
        <w:t xml:space="preserve">eclaración de </w:t>
      </w:r>
      <w:r w:rsidR="00C44D89">
        <w:rPr>
          <w:rFonts w:ascii="Arial Narrow" w:hAnsi="Arial Narrow" w:cs="Arial"/>
          <w:sz w:val="24"/>
          <w:szCs w:val="24"/>
          <w:lang w:val="es-ES"/>
        </w:rPr>
        <w:t>I</w:t>
      </w:r>
      <w:r w:rsidR="00C44D89" w:rsidRPr="00F610BE">
        <w:rPr>
          <w:rFonts w:ascii="Arial Narrow" w:hAnsi="Arial Narrow" w:cs="Arial"/>
          <w:sz w:val="24"/>
          <w:szCs w:val="24"/>
          <w:lang w:val="es-ES"/>
        </w:rPr>
        <w:t xml:space="preserve">ntereses y </w:t>
      </w:r>
      <w:r w:rsidR="00C44D89">
        <w:rPr>
          <w:rFonts w:ascii="Arial Narrow" w:hAnsi="Arial Narrow" w:cs="Arial"/>
          <w:sz w:val="24"/>
          <w:szCs w:val="24"/>
          <w:lang w:val="es-ES"/>
        </w:rPr>
        <w:t>C</w:t>
      </w:r>
      <w:r w:rsidR="00C44D89" w:rsidRPr="00F610BE">
        <w:rPr>
          <w:rFonts w:ascii="Arial Narrow" w:hAnsi="Arial Narrow" w:cs="Arial"/>
          <w:sz w:val="24"/>
          <w:szCs w:val="24"/>
          <w:lang w:val="es-ES"/>
        </w:rPr>
        <w:t xml:space="preserve">onstancia de </w:t>
      </w:r>
      <w:r w:rsidR="00C44D89">
        <w:rPr>
          <w:rFonts w:ascii="Arial Narrow" w:hAnsi="Arial Narrow" w:cs="Arial"/>
          <w:sz w:val="24"/>
          <w:szCs w:val="24"/>
          <w:lang w:val="es-ES"/>
        </w:rPr>
        <w:t>P</w:t>
      </w:r>
      <w:r w:rsidR="00C44D89" w:rsidRPr="00F610BE">
        <w:rPr>
          <w:rFonts w:ascii="Arial Narrow" w:hAnsi="Arial Narrow" w:cs="Arial"/>
          <w:sz w:val="24"/>
          <w:szCs w:val="24"/>
          <w:lang w:val="es-ES"/>
        </w:rPr>
        <w:t xml:space="preserve">resentación de </w:t>
      </w:r>
      <w:r w:rsidR="00C44D89">
        <w:rPr>
          <w:rFonts w:ascii="Arial Narrow" w:hAnsi="Arial Narrow" w:cs="Arial"/>
          <w:sz w:val="24"/>
          <w:szCs w:val="24"/>
          <w:lang w:val="es-ES"/>
        </w:rPr>
        <w:t>D</w:t>
      </w:r>
      <w:r w:rsidR="00C44D89" w:rsidRPr="00F610BE">
        <w:rPr>
          <w:rFonts w:ascii="Arial Narrow" w:hAnsi="Arial Narrow" w:cs="Arial"/>
          <w:sz w:val="24"/>
          <w:szCs w:val="24"/>
          <w:lang w:val="es-ES"/>
        </w:rPr>
        <w:t xml:space="preserve">eclaración </w:t>
      </w:r>
      <w:r w:rsidR="00C44D89">
        <w:rPr>
          <w:rFonts w:ascii="Arial Narrow" w:hAnsi="Arial Narrow" w:cs="Arial"/>
          <w:sz w:val="24"/>
          <w:szCs w:val="24"/>
          <w:lang w:val="es-ES"/>
        </w:rPr>
        <w:t>F</w:t>
      </w:r>
      <w:r w:rsidR="00C44D89" w:rsidRPr="00F610BE">
        <w:rPr>
          <w:rFonts w:ascii="Arial Narrow" w:hAnsi="Arial Narrow" w:cs="Arial"/>
          <w:sz w:val="24"/>
          <w:szCs w:val="24"/>
          <w:lang w:val="es-ES"/>
        </w:rPr>
        <w:t>iscal</w:t>
      </w:r>
      <w:r w:rsidR="00C44D89">
        <w:rPr>
          <w:rFonts w:ascii="Arial Narrow" w:hAnsi="Arial Narrow" w:cs="Arial"/>
          <w:sz w:val="24"/>
          <w:szCs w:val="24"/>
          <w:lang w:val="es-ES"/>
        </w:rPr>
        <w:t>,</w:t>
      </w:r>
      <w:r w:rsidR="00C44D89" w:rsidRPr="00F610BE">
        <w:rPr>
          <w:rFonts w:ascii="Arial Narrow" w:hAnsi="Arial Narrow" w:cs="Arial"/>
          <w:sz w:val="24"/>
          <w:szCs w:val="24"/>
          <w:lang w:val="es-ES"/>
        </w:rPr>
        <w:t xml:space="preserve"> </w:t>
      </w:r>
      <w:r w:rsidR="00C44D89" w:rsidRPr="00F610BE">
        <w:rPr>
          <w:rFonts w:ascii="Arial Narrow" w:hAnsi="Arial Narrow" w:cs="Arial"/>
          <w:sz w:val="24"/>
          <w:szCs w:val="24"/>
          <w:lang w:val="es-ES"/>
        </w:rPr>
        <w:lastRenderedPageBreak/>
        <w:t xml:space="preserve">que integra la </w:t>
      </w:r>
      <w:r w:rsidR="00C44D89">
        <w:rPr>
          <w:rFonts w:ascii="Arial Narrow" w:hAnsi="Arial Narrow" w:cs="Arial"/>
          <w:sz w:val="24"/>
          <w:szCs w:val="24"/>
          <w:lang w:val="es-ES"/>
        </w:rPr>
        <w:t>P</w:t>
      </w:r>
      <w:r w:rsidR="00C44D89" w:rsidRPr="00F610BE">
        <w:rPr>
          <w:rFonts w:ascii="Arial Narrow" w:hAnsi="Arial Narrow" w:cs="Arial"/>
          <w:sz w:val="24"/>
          <w:szCs w:val="24"/>
          <w:lang w:val="es-ES"/>
        </w:rPr>
        <w:t xml:space="preserve">lataforma </w:t>
      </w:r>
      <w:r w:rsidR="00C44D89">
        <w:rPr>
          <w:rFonts w:ascii="Arial Narrow" w:hAnsi="Arial Narrow" w:cs="Arial"/>
          <w:sz w:val="24"/>
          <w:szCs w:val="24"/>
          <w:lang w:val="es-ES"/>
        </w:rPr>
        <w:t>D</w:t>
      </w:r>
      <w:r w:rsidR="00C44D89" w:rsidRPr="00F610BE">
        <w:rPr>
          <w:rFonts w:ascii="Arial Narrow" w:hAnsi="Arial Narrow" w:cs="Arial"/>
          <w:sz w:val="24"/>
          <w:szCs w:val="24"/>
          <w:lang w:val="es-ES"/>
        </w:rPr>
        <w:t xml:space="preserve">igital </w:t>
      </w:r>
      <w:r w:rsidR="00C44D89">
        <w:rPr>
          <w:rFonts w:ascii="Arial Narrow" w:hAnsi="Arial Narrow" w:cs="Arial"/>
          <w:sz w:val="24"/>
          <w:szCs w:val="24"/>
          <w:lang w:val="es-ES"/>
        </w:rPr>
        <w:t>E</w:t>
      </w:r>
      <w:r w:rsidR="00C44D89" w:rsidRPr="00F610BE">
        <w:rPr>
          <w:rFonts w:ascii="Arial Narrow" w:hAnsi="Arial Narrow" w:cs="Arial"/>
          <w:sz w:val="24"/>
          <w:szCs w:val="24"/>
          <w:lang w:val="es-ES"/>
        </w:rPr>
        <w:t>statal</w:t>
      </w:r>
      <w:r w:rsidR="00E84312">
        <w:rPr>
          <w:rFonts w:ascii="Arial Narrow" w:hAnsi="Arial Narrow" w:cs="Arial"/>
          <w:sz w:val="24"/>
          <w:szCs w:val="24"/>
          <w:lang w:val="es-ES"/>
        </w:rPr>
        <w:t xml:space="preserve">, mismo que se contiene en el </w:t>
      </w:r>
      <w:r w:rsidR="00E76561">
        <w:rPr>
          <w:rFonts w:ascii="Arial Narrow" w:hAnsi="Arial Narrow" w:cs="Arial"/>
          <w:sz w:val="24"/>
          <w:szCs w:val="24"/>
          <w:lang w:val="es-ES"/>
        </w:rPr>
        <w:t xml:space="preserve">medio magnético </w:t>
      </w:r>
      <w:r w:rsidR="00E76561" w:rsidRPr="00E76561">
        <w:rPr>
          <w:rFonts w:ascii="Arial Narrow" w:hAnsi="Arial Narrow" w:cs="Arial"/>
          <w:sz w:val="24"/>
          <w:szCs w:val="24"/>
          <w:lang w:val="es-ES"/>
        </w:rPr>
        <w:t>CD (código fuente de la API de interconexión</w:t>
      </w:r>
      <w:r w:rsidR="00B9695F">
        <w:rPr>
          <w:rFonts w:ascii="Arial Narrow" w:hAnsi="Arial Narrow" w:cs="Arial"/>
          <w:sz w:val="24"/>
          <w:szCs w:val="24"/>
          <w:lang w:val="es-ES"/>
        </w:rPr>
        <w:t xml:space="preserve"> y</w:t>
      </w:r>
      <w:r w:rsidR="00A60524">
        <w:rPr>
          <w:rFonts w:ascii="Arial Narrow" w:hAnsi="Arial Narrow" w:cs="Arial"/>
          <w:sz w:val="24"/>
          <w:szCs w:val="24"/>
          <w:lang w:val="es-ES"/>
        </w:rPr>
        <w:t xml:space="preserve"> lista de software requerido para su funcionamiento</w:t>
      </w:r>
      <w:r w:rsidR="00E76561" w:rsidRPr="00E76561">
        <w:rPr>
          <w:rFonts w:ascii="Arial Narrow" w:hAnsi="Arial Narrow" w:cs="Arial"/>
          <w:sz w:val="24"/>
          <w:szCs w:val="24"/>
          <w:lang w:val="es-ES"/>
        </w:rPr>
        <w:t>)</w:t>
      </w:r>
      <w:r w:rsidR="00E84312">
        <w:rPr>
          <w:rFonts w:ascii="Arial Narrow" w:hAnsi="Arial Narrow" w:cs="Arial"/>
          <w:sz w:val="24"/>
          <w:szCs w:val="24"/>
          <w:lang w:val="es-ES"/>
        </w:rPr>
        <w:t xml:space="preserve"> anexo a la presente</w:t>
      </w:r>
      <w:r w:rsidR="004E6A64" w:rsidRPr="00E76561">
        <w:rPr>
          <w:rFonts w:ascii="Arial Narrow" w:hAnsi="Arial Narrow" w:cs="Arial"/>
          <w:sz w:val="24"/>
          <w:szCs w:val="24"/>
          <w:lang w:val="es-ES"/>
        </w:rPr>
        <w:t>.</w:t>
      </w:r>
    </w:p>
    <w:p w14:paraId="3807C3D4" w14:textId="77777777" w:rsidR="004E6A64" w:rsidRPr="00D06003" w:rsidRDefault="004E6A64" w:rsidP="009F6103">
      <w:pPr>
        <w:spacing w:after="0" w:line="276" w:lineRule="auto"/>
        <w:jc w:val="both"/>
        <w:rPr>
          <w:rFonts w:ascii="Arial Narrow" w:hAnsi="Arial Narrow" w:cs="Arial"/>
          <w:sz w:val="24"/>
          <w:szCs w:val="24"/>
          <w:lang w:val="es-ES"/>
        </w:rPr>
      </w:pPr>
    </w:p>
    <w:p w14:paraId="17EEC5DD" w14:textId="3EE3DD22" w:rsidR="00753A09" w:rsidRDefault="00753A09" w:rsidP="009F6103">
      <w:pPr>
        <w:spacing w:after="0" w:line="276" w:lineRule="auto"/>
        <w:jc w:val="both"/>
        <w:rPr>
          <w:rFonts w:ascii="Arial Narrow" w:hAnsi="Arial Narrow" w:cs="Arial"/>
          <w:sz w:val="24"/>
          <w:szCs w:val="24"/>
          <w:lang w:val="es-ES"/>
        </w:rPr>
      </w:pPr>
      <w:r w:rsidRPr="00753A09">
        <w:rPr>
          <w:rFonts w:ascii="Arial Narrow" w:hAnsi="Arial Narrow" w:cs="Arial"/>
          <w:b/>
          <w:bCs/>
          <w:sz w:val="24"/>
          <w:szCs w:val="24"/>
          <w:lang w:val="es-ES"/>
        </w:rPr>
        <w:t>SEGUNDO</w:t>
      </w:r>
      <w:r>
        <w:rPr>
          <w:rFonts w:ascii="Arial Narrow" w:hAnsi="Arial Narrow" w:cs="Arial"/>
          <w:sz w:val="24"/>
          <w:szCs w:val="24"/>
          <w:lang w:val="es-ES"/>
        </w:rPr>
        <w:t xml:space="preserve">. </w:t>
      </w:r>
      <w:r w:rsidR="00E84312">
        <w:rPr>
          <w:rFonts w:ascii="Arial Narrow" w:hAnsi="Arial Narrow" w:cs="Arial"/>
          <w:sz w:val="24"/>
          <w:szCs w:val="24"/>
          <w:lang w:val="es-ES"/>
        </w:rPr>
        <w:t xml:space="preserve">La entrega del </w:t>
      </w:r>
      <w:r w:rsidR="00C40D38">
        <w:rPr>
          <w:rFonts w:ascii="Arial Narrow" w:hAnsi="Arial Narrow" w:cs="Arial"/>
          <w:sz w:val="24"/>
          <w:szCs w:val="24"/>
          <w:lang w:val="es-ES"/>
        </w:rPr>
        <w:t>C</w:t>
      </w:r>
      <w:r w:rsidR="00E84312">
        <w:rPr>
          <w:rFonts w:ascii="Arial Narrow" w:hAnsi="Arial Narrow" w:cs="Arial"/>
          <w:sz w:val="24"/>
          <w:szCs w:val="24"/>
          <w:lang w:val="es-ES"/>
        </w:rPr>
        <w:t xml:space="preserve">ódigo </w:t>
      </w:r>
      <w:r w:rsidR="00C40D38">
        <w:rPr>
          <w:rFonts w:ascii="Arial Narrow" w:hAnsi="Arial Narrow" w:cs="Arial"/>
          <w:sz w:val="24"/>
          <w:szCs w:val="24"/>
          <w:lang w:val="es-ES"/>
        </w:rPr>
        <w:t>F</w:t>
      </w:r>
      <w:r w:rsidR="00E84312">
        <w:rPr>
          <w:rFonts w:ascii="Arial Narrow" w:hAnsi="Arial Narrow" w:cs="Arial"/>
          <w:sz w:val="24"/>
          <w:szCs w:val="24"/>
          <w:lang w:val="es-ES"/>
        </w:rPr>
        <w:t>uente, referido en el punto que antecede, se entrega</w:t>
      </w:r>
      <w:r w:rsidR="00036E50">
        <w:rPr>
          <w:rFonts w:ascii="Arial Narrow" w:hAnsi="Arial Narrow" w:cs="Arial"/>
          <w:sz w:val="24"/>
          <w:szCs w:val="24"/>
          <w:lang w:val="es-ES"/>
        </w:rPr>
        <w:t xml:space="preserve"> a</w:t>
      </w:r>
      <w:r w:rsidR="00E84312">
        <w:rPr>
          <w:rFonts w:ascii="Arial Narrow" w:hAnsi="Arial Narrow" w:cs="Arial"/>
          <w:sz w:val="24"/>
          <w:szCs w:val="24"/>
          <w:lang w:val="es-ES"/>
        </w:rPr>
        <w:t xml:space="preserve"> </w:t>
      </w:r>
      <w:r w:rsidR="00036E50" w:rsidRPr="009C5D6A">
        <w:rPr>
          <w:rFonts w:ascii="Arial Narrow" w:hAnsi="Arial Narrow" w:cs="Arial"/>
          <w:b/>
          <w:bCs/>
          <w:sz w:val="24"/>
          <w:szCs w:val="24"/>
        </w:rPr>
        <w:t>"</w:t>
      </w:r>
      <w:r w:rsidR="002D356C">
        <w:rPr>
          <w:rFonts w:ascii="Arial Narrow" w:hAnsi="Arial Narrow" w:cs="Arial"/>
          <w:b/>
          <w:bCs/>
          <w:sz w:val="24"/>
          <w:szCs w:val="24"/>
        </w:rPr>
        <w:t>EL PODER JUDICIAL</w:t>
      </w:r>
      <w:r w:rsidR="00036E50" w:rsidRPr="009C5D6A">
        <w:rPr>
          <w:rFonts w:ascii="Arial Narrow" w:hAnsi="Arial Narrow" w:cs="Arial"/>
          <w:b/>
          <w:bCs/>
          <w:sz w:val="24"/>
          <w:szCs w:val="24"/>
        </w:rPr>
        <w:t>"</w:t>
      </w:r>
      <w:r w:rsidR="00E84312">
        <w:rPr>
          <w:rFonts w:ascii="Arial Narrow" w:hAnsi="Arial Narrow" w:cs="Arial"/>
          <w:sz w:val="24"/>
          <w:szCs w:val="24"/>
          <w:lang w:val="es-ES"/>
        </w:rPr>
        <w:t xml:space="preserve">, para su uso, </w:t>
      </w:r>
      <w:r w:rsidR="00F75DE9">
        <w:rPr>
          <w:rFonts w:ascii="Arial Narrow" w:hAnsi="Arial Narrow" w:cs="Arial"/>
          <w:sz w:val="24"/>
          <w:szCs w:val="24"/>
          <w:lang w:val="es-ES"/>
        </w:rPr>
        <w:t xml:space="preserve">el cual podrá ser modificado de acuerdo a las necesidades técnicas para lograr la interconexión entre el Sistema electrónico de Declaración Patrimonial y de Intereses que implemente, con el Sistema de </w:t>
      </w:r>
      <w:r w:rsidR="00C40D38">
        <w:rPr>
          <w:rFonts w:ascii="Arial Narrow" w:hAnsi="Arial Narrow" w:cs="Arial"/>
          <w:sz w:val="24"/>
          <w:szCs w:val="24"/>
          <w:lang w:val="es-ES"/>
        </w:rPr>
        <w:t>E</w:t>
      </w:r>
      <w:r w:rsidR="00F75DE9">
        <w:rPr>
          <w:rFonts w:ascii="Arial Narrow" w:hAnsi="Arial Narrow" w:cs="Arial"/>
          <w:sz w:val="24"/>
          <w:szCs w:val="24"/>
          <w:lang w:val="es-ES"/>
        </w:rPr>
        <w:t xml:space="preserve">volución </w:t>
      </w:r>
      <w:r w:rsidR="00C40D38">
        <w:rPr>
          <w:rFonts w:ascii="Arial Narrow" w:hAnsi="Arial Narrow" w:cs="Arial"/>
          <w:sz w:val="24"/>
          <w:szCs w:val="24"/>
          <w:lang w:val="es-ES"/>
        </w:rPr>
        <w:t>P</w:t>
      </w:r>
      <w:r w:rsidR="00F75DE9">
        <w:rPr>
          <w:rFonts w:ascii="Arial Narrow" w:hAnsi="Arial Narrow" w:cs="Arial"/>
          <w:sz w:val="24"/>
          <w:szCs w:val="24"/>
          <w:lang w:val="es-ES"/>
        </w:rPr>
        <w:t xml:space="preserve">atrimonial, de </w:t>
      </w:r>
      <w:r w:rsidR="00C40D38">
        <w:rPr>
          <w:rFonts w:ascii="Arial Narrow" w:hAnsi="Arial Narrow" w:cs="Arial"/>
          <w:sz w:val="24"/>
          <w:szCs w:val="24"/>
          <w:lang w:val="es-ES"/>
        </w:rPr>
        <w:t>D</w:t>
      </w:r>
      <w:r w:rsidR="00F75DE9">
        <w:rPr>
          <w:rFonts w:ascii="Arial Narrow" w:hAnsi="Arial Narrow" w:cs="Arial"/>
          <w:sz w:val="24"/>
          <w:szCs w:val="24"/>
          <w:lang w:val="es-ES"/>
        </w:rPr>
        <w:t xml:space="preserve">eclaración de </w:t>
      </w:r>
      <w:r w:rsidR="00C40D38">
        <w:rPr>
          <w:rFonts w:ascii="Arial Narrow" w:hAnsi="Arial Narrow" w:cs="Arial"/>
          <w:sz w:val="24"/>
          <w:szCs w:val="24"/>
          <w:lang w:val="es-ES"/>
        </w:rPr>
        <w:t>I</w:t>
      </w:r>
      <w:r w:rsidR="00F75DE9">
        <w:rPr>
          <w:rFonts w:ascii="Arial Narrow" w:hAnsi="Arial Narrow" w:cs="Arial"/>
          <w:sz w:val="24"/>
          <w:szCs w:val="24"/>
          <w:lang w:val="es-ES"/>
        </w:rPr>
        <w:t xml:space="preserve">ntereses y </w:t>
      </w:r>
      <w:r w:rsidR="00C40D38">
        <w:rPr>
          <w:rFonts w:ascii="Arial Narrow" w:hAnsi="Arial Narrow" w:cs="Arial"/>
          <w:sz w:val="24"/>
          <w:szCs w:val="24"/>
          <w:lang w:val="es-ES"/>
        </w:rPr>
        <w:t>C</w:t>
      </w:r>
      <w:r w:rsidR="00F75DE9">
        <w:rPr>
          <w:rFonts w:ascii="Arial Narrow" w:hAnsi="Arial Narrow" w:cs="Arial"/>
          <w:sz w:val="24"/>
          <w:szCs w:val="24"/>
          <w:lang w:val="es-ES"/>
        </w:rPr>
        <w:t xml:space="preserve">onstancia de </w:t>
      </w:r>
      <w:r w:rsidR="00C40D38">
        <w:rPr>
          <w:rFonts w:ascii="Arial Narrow" w:hAnsi="Arial Narrow" w:cs="Arial"/>
          <w:sz w:val="24"/>
          <w:szCs w:val="24"/>
          <w:lang w:val="es-ES"/>
        </w:rPr>
        <w:t>P</w:t>
      </w:r>
      <w:r w:rsidR="00F75DE9">
        <w:rPr>
          <w:rFonts w:ascii="Arial Narrow" w:hAnsi="Arial Narrow" w:cs="Arial"/>
          <w:sz w:val="24"/>
          <w:szCs w:val="24"/>
          <w:lang w:val="es-ES"/>
        </w:rPr>
        <w:t xml:space="preserve">resentación de </w:t>
      </w:r>
      <w:r w:rsidR="00C40D38">
        <w:rPr>
          <w:rFonts w:ascii="Arial Narrow" w:hAnsi="Arial Narrow" w:cs="Arial"/>
          <w:sz w:val="24"/>
          <w:szCs w:val="24"/>
          <w:lang w:val="es-ES"/>
        </w:rPr>
        <w:t>D</w:t>
      </w:r>
      <w:r w:rsidR="00F75DE9">
        <w:rPr>
          <w:rFonts w:ascii="Arial Narrow" w:hAnsi="Arial Narrow" w:cs="Arial"/>
          <w:sz w:val="24"/>
          <w:szCs w:val="24"/>
          <w:lang w:val="es-ES"/>
        </w:rPr>
        <w:t xml:space="preserve">eclaración </w:t>
      </w:r>
      <w:r w:rsidR="00C40D38">
        <w:rPr>
          <w:rFonts w:ascii="Arial Narrow" w:hAnsi="Arial Narrow" w:cs="Arial"/>
          <w:sz w:val="24"/>
          <w:szCs w:val="24"/>
          <w:lang w:val="es-ES"/>
        </w:rPr>
        <w:t>F</w:t>
      </w:r>
      <w:r w:rsidR="00F75DE9">
        <w:rPr>
          <w:rFonts w:ascii="Arial Narrow" w:hAnsi="Arial Narrow" w:cs="Arial"/>
          <w:sz w:val="24"/>
          <w:szCs w:val="24"/>
          <w:lang w:val="es-ES"/>
        </w:rPr>
        <w:t>iscal de la Plataforma Digital Estatal</w:t>
      </w:r>
      <w:r>
        <w:rPr>
          <w:rFonts w:ascii="Arial Narrow" w:hAnsi="Arial Narrow" w:cs="Arial"/>
          <w:sz w:val="24"/>
          <w:szCs w:val="24"/>
          <w:lang w:val="es-ES"/>
        </w:rPr>
        <w:t xml:space="preserve"> que administra </w:t>
      </w:r>
      <w:r w:rsidR="00036E50" w:rsidRPr="009C5D6A">
        <w:rPr>
          <w:rFonts w:ascii="Arial Narrow" w:hAnsi="Arial Narrow" w:cs="Arial"/>
          <w:b/>
          <w:bCs/>
          <w:sz w:val="24"/>
          <w:szCs w:val="24"/>
        </w:rPr>
        <w:t>“LA SECRETARÍA”</w:t>
      </w:r>
      <w:r>
        <w:rPr>
          <w:rFonts w:ascii="Arial Narrow" w:hAnsi="Arial Narrow" w:cs="Arial"/>
          <w:sz w:val="24"/>
          <w:szCs w:val="24"/>
          <w:lang w:val="es-ES"/>
        </w:rPr>
        <w:t>.</w:t>
      </w:r>
    </w:p>
    <w:p w14:paraId="579BA388" w14:textId="77777777" w:rsidR="00753A09" w:rsidRDefault="00753A09" w:rsidP="009F6103">
      <w:pPr>
        <w:spacing w:after="0" w:line="276" w:lineRule="auto"/>
        <w:jc w:val="both"/>
        <w:rPr>
          <w:rFonts w:ascii="Arial Narrow" w:hAnsi="Arial Narrow" w:cs="Arial"/>
          <w:sz w:val="24"/>
          <w:szCs w:val="24"/>
          <w:lang w:val="es-ES"/>
        </w:rPr>
      </w:pPr>
    </w:p>
    <w:p w14:paraId="3DC86015" w14:textId="23C919A0" w:rsidR="00E96BB8" w:rsidRPr="00D06003" w:rsidRDefault="00753A09" w:rsidP="009F6103">
      <w:pPr>
        <w:spacing w:after="0" w:line="276" w:lineRule="auto"/>
        <w:jc w:val="both"/>
        <w:rPr>
          <w:rFonts w:ascii="Arial Narrow" w:hAnsi="Arial Narrow" w:cs="Arial"/>
          <w:sz w:val="24"/>
          <w:szCs w:val="24"/>
          <w:lang w:val="es-ES"/>
        </w:rPr>
      </w:pPr>
      <w:r w:rsidRPr="00753A09">
        <w:rPr>
          <w:rFonts w:ascii="Arial Narrow" w:hAnsi="Arial Narrow" w:cs="Arial"/>
          <w:b/>
          <w:bCs/>
          <w:sz w:val="24"/>
          <w:szCs w:val="24"/>
          <w:lang w:val="es-ES"/>
        </w:rPr>
        <w:t>TERCERO</w:t>
      </w:r>
      <w:r>
        <w:rPr>
          <w:rFonts w:ascii="Arial Narrow" w:hAnsi="Arial Narrow" w:cs="Arial"/>
          <w:sz w:val="24"/>
          <w:szCs w:val="24"/>
          <w:lang w:val="es-ES"/>
        </w:rPr>
        <w:t xml:space="preserve">. La entrega del </w:t>
      </w:r>
      <w:r w:rsidR="00C40D38">
        <w:rPr>
          <w:rFonts w:ascii="Arial Narrow" w:hAnsi="Arial Narrow" w:cs="Arial"/>
          <w:sz w:val="24"/>
          <w:szCs w:val="24"/>
          <w:lang w:val="es-ES"/>
        </w:rPr>
        <w:t>C</w:t>
      </w:r>
      <w:r>
        <w:rPr>
          <w:rFonts w:ascii="Arial Narrow" w:hAnsi="Arial Narrow" w:cs="Arial"/>
          <w:sz w:val="24"/>
          <w:szCs w:val="24"/>
          <w:lang w:val="es-ES"/>
        </w:rPr>
        <w:t xml:space="preserve">ódigo </w:t>
      </w:r>
      <w:r w:rsidR="00C40D38">
        <w:rPr>
          <w:rFonts w:ascii="Arial Narrow" w:hAnsi="Arial Narrow" w:cs="Arial"/>
          <w:sz w:val="24"/>
          <w:szCs w:val="24"/>
          <w:lang w:val="es-ES"/>
        </w:rPr>
        <w:t>F</w:t>
      </w:r>
      <w:r>
        <w:rPr>
          <w:rFonts w:ascii="Arial Narrow" w:hAnsi="Arial Narrow" w:cs="Arial"/>
          <w:sz w:val="24"/>
          <w:szCs w:val="24"/>
          <w:lang w:val="es-ES"/>
        </w:rPr>
        <w:t xml:space="preserve">uente motivo del presente acto, se realiza </w:t>
      </w:r>
      <w:r w:rsidR="00F75DE9">
        <w:rPr>
          <w:rFonts w:ascii="Arial Narrow" w:hAnsi="Arial Narrow" w:cs="Arial"/>
          <w:sz w:val="24"/>
          <w:szCs w:val="24"/>
          <w:lang w:val="es-ES"/>
        </w:rPr>
        <w:t xml:space="preserve">bajo los siguientes términos y condiciones de uso: </w:t>
      </w:r>
    </w:p>
    <w:p w14:paraId="3FB3F6CF" w14:textId="77777777" w:rsidR="00E96BB8" w:rsidRDefault="00E96BB8" w:rsidP="009F6103">
      <w:pPr>
        <w:spacing w:after="0" w:line="276" w:lineRule="auto"/>
        <w:jc w:val="both"/>
        <w:rPr>
          <w:rFonts w:ascii="Arial Narrow" w:hAnsi="Arial Narrow" w:cs="Arial"/>
          <w:sz w:val="24"/>
          <w:szCs w:val="24"/>
          <w:lang w:val="es-ES"/>
        </w:rPr>
      </w:pPr>
    </w:p>
    <w:p w14:paraId="79EAC817" w14:textId="11989A2D" w:rsidR="00E96BB8" w:rsidRPr="00B05110" w:rsidRDefault="00C657AE" w:rsidP="00C657AE">
      <w:pPr>
        <w:pStyle w:val="muitypography-root"/>
        <w:shd w:val="clear" w:color="auto" w:fill="FFFFFF" w:themeFill="background1"/>
        <w:spacing w:before="0" w:beforeAutospacing="0" w:after="240" w:afterAutospacing="0"/>
        <w:jc w:val="both"/>
        <w:rPr>
          <w:rFonts w:ascii="Arial Narrow" w:hAnsi="Arial Narrow" w:cs="Arial"/>
          <w:b/>
          <w:sz w:val="28"/>
          <w:lang w:val="es-MX"/>
        </w:rPr>
      </w:pPr>
      <w:r w:rsidRPr="00B05110">
        <w:rPr>
          <w:rFonts w:ascii="Arial Narrow" w:hAnsi="Arial Narrow" w:cs="Arial"/>
          <w:b/>
          <w:sz w:val="28"/>
          <w:lang w:val="es-ES"/>
        </w:rPr>
        <w:t xml:space="preserve">TÉRMINOS Y CONDICIONES DE USO DE LA API DE INTERCONEXIÓN </w:t>
      </w:r>
      <w:r>
        <w:rPr>
          <w:rFonts w:ascii="Arial Narrow" w:hAnsi="Arial Narrow" w:cs="Arial"/>
          <w:b/>
          <w:sz w:val="28"/>
          <w:lang w:val="es-ES"/>
        </w:rPr>
        <w:t xml:space="preserve">DEL SISTEMA DE EVOLUCIÓN PATRIMONIAL, DE DECLARACIÓN DE INTERESES Y CONSTANCIA DE PRESENTACIÓN DE DECLARACIÓN FISCAL DE </w:t>
      </w:r>
      <w:r w:rsidRPr="00B05110">
        <w:rPr>
          <w:rFonts w:ascii="Arial Narrow" w:hAnsi="Arial Narrow" w:cs="Arial"/>
          <w:b/>
          <w:sz w:val="28"/>
          <w:lang w:val="es-ES"/>
        </w:rPr>
        <w:t xml:space="preserve">LA PLATAFORMA DIGITAL ESTATAL, EL CUAL EN ADELANTE SE LE DENOMINARÁ COMO </w:t>
      </w:r>
      <w:r>
        <w:rPr>
          <w:rFonts w:ascii="Arial Narrow" w:hAnsi="Arial Narrow" w:cs="Arial"/>
          <w:b/>
          <w:sz w:val="28"/>
          <w:lang w:val="es-ES"/>
        </w:rPr>
        <w:t>“</w:t>
      </w:r>
      <w:r w:rsidRPr="00B05110">
        <w:rPr>
          <w:rFonts w:ascii="Arial Narrow" w:hAnsi="Arial Narrow" w:cs="Arial"/>
          <w:b/>
          <w:sz w:val="28"/>
          <w:lang w:val="es-ES"/>
        </w:rPr>
        <w:t>API S1</w:t>
      </w:r>
      <w:r>
        <w:rPr>
          <w:rFonts w:ascii="Arial Narrow" w:hAnsi="Arial Narrow" w:cs="Arial"/>
          <w:b/>
          <w:sz w:val="28"/>
          <w:lang w:val="es-ES"/>
        </w:rPr>
        <w:t>”</w:t>
      </w:r>
      <w:r w:rsidRPr="00B05110">
        <w:rPr>
          <w:rFonts w:ascii="Arial Narrow" w:hAnsi="Arial Narrow" w:cs="Arial"/>
          <w:b/>
          <w:sz w:val="28"/>
          <w:lang w:val="es-ES"/>
        </w:rPr>
        <w:t>.</w:t>
      </w:r>
    </w:p>
    <w:p w14:paraId="6910D1DB" w14:textId="77777777" w:rsidR="00E96BB8" w:rsidRDefault="00E96BB8" w:rsidP="009F6103">
      <w:pPr>
        <w:pStyle w:val="muitypography-root"/>
        <w:shd w:val="clear" w:color="auto" w:fill="FFFFFF" w:themeFill="background1"/>
        <w:spacing w:before="0" w:beforeAutospacing="0" w:after="0" w:afterAutospacing="0" w:line="276" w:lineRule="auto"/>
        <w:jc w:val="both"/>
        <w:rPr>
          <w:rFonts w:ascii="Arial Narrow" w:hAnsi="Arial Narrow" w:cs="Arial"/>
          <w:b/>
          <w:bCs/>
          <w:lang w:val="es-ES"/>
        </w:rPr>
      </w:pPr>
    </w:p>
    <w:p w14:paraId="059DE415" w14:textId="0B0C9EE5" w:rsidR="00317DFF" w:rsidRPr="00E41F11" w:rsidRDefault="00753A09" w:rsidP="009F6103">
      <w:pPr>
        <w:pStyle w:val="muitypography-root"/>
        <w:shd w:val="clear" w:color="auto" w:fill="FFFFFF" w:themeFill="background1"/>
        <w:spacing w:before="0" w:beforeAutospacing="0" w:after="0" w:afterAutospacing="0" w:line="276" w:lineRule="auto"/>
        <w:jc w:val="both"/>
        <w:rPr>
          <w:rFonts w:ascii="Arial Narrow" w:hAnsi="Arial Narrow" w:cs="Arial"/>
          <w:b/>
          <w:bCs/>
          <w:lang w:val="es-ES"/>
        </w:rPr>
      </w:pPr>
      <w:r w:rsidRPr="00E41F11">
        <w:rPr>
          <w:rFonts w:ascii="Arial Narrow" w:hAnsi="Arial Narrow" w:cs="Arial"/>
          <w:b/>
          <w:bCs/>
          <w:lang w:val="es-ES"/>
        </w:rPr>
        <w:t>A)</w:t>
      </w:r>
      <w:r w:rsidR="004433AE" w:rsidRPr="00E41F11">
        <w:rPr>
          <w:rFonts w:ascii="Arial Narrow" w:hAnsi="Arial Narrow" w:cs="Arial"/>
          <w:b/>
          <w:bCs/>
          <w:lang w:val="es-ES"/>
        </w:rPr>
        <w:t xml:space="preserve">. </w:t>
      </w:r>
      <w:r w:rsidR="008B0C1A" w:rsidRPr="00E41F11">
        <w:rPr>
          <w:rFonts w:ascii="Arial Narrow" w:hAnsi="Arial Narrow" w:cs="Arial"/>
          <w:b/>
          <w:bCs/>
          <w:lang w:val="es-ES"/>
        </w:rPr>
        <w:t xml:space="preserve">REQUERIMIENTOS PARA SU USO. </w:t>
      </w:r>
    </w:p>
    <w:p w14:paraId="62825D64" w14:textId="77777777" w:rsidR="00317DFF" w:rsidRPr="00E41F11" w:rsidRDefault="00317DFF" w:rsidP="009F6103">
      <w:pPr>
        <w:pStyle w:val="muitypography-root"/>
        <w:shd w:val="clear" w:color="auto" w:fill="FFFFFF" w:themeFill="background1"/>
        <w:spacing w:before="0" w:beforeAutospacing="0" w:after="0" w:afterAutospacing="0" w:line="276" w:lineRule="auto"/>
        <w:jc w:val="both"/>
        <w:rPr>
          <w:rFonts w:ascii="Arial Narrow" w:hAnsi="Arial Narrow" w:cs="Arial"/>
          <w:b/>
          <w:bCs/>
          <w:lang w:val="es-ES"/>
        </w:rPr>
      </w:pPr>
    </w:p>
    <w:p w14:paraId="6DE50C3E" w14:textId="26F49831" w:rsidR="00E96BB8" w:rsidRPr="00FC70BF" w:rsidRDefault="001B62B8" w:rsidP="009F6103">
      <w:pPr>
        <w:spacing w:line="276" w:lineRule="auto"/>
        <w:jc w:val="both"/>
        <w:rPr>
          <w:sz w:val="24"/>
          <w:szCs w:val="24"/>
        </w:rPr>
      </w:pPr>
      <w:r w:rsidRPr="00FC70BF">
        <w:rPr>
          <w:rFonts w:ascii="Arial Narrow" w:hAnsi="Arial Narrow" w:cs="Arial"/>
          <w:b/>
          <w:bCs/>
          <w:sz w:val="24"/>
          <w:szCs w:val="24"/>
        </w:rPr>
        <w:t xml:space="preserve">"EL </w:t>
      </w:r>
      <w:r w:rsidR="002D356C">
        <w:rPr>
          <w:rFonts w:ascii="Arial Narrow" w:hAnsi="Arial Narrow" w:cs="Arial"/>
          <w:b/>
          <w:bCs/>
          <w:sz w:val="24"/>
          <w:szCs w:val="24"/>
        </w:rPr>
        <w:t>PODER JUDICIAL</w:t>
      </w:r>
      <w:r w:rsidRPr="00FC70BF">
        <w:rPr>
          <w:rFonts w:ascii="Arial Narrow" w:hAnsi="Arial Narrow" w:cs="Arial"/>
          <w:b/>
          <w:bCs/>
          <w:sz w:val="24"/>
          <w:szCs w:val="24"/>
        </w:rPr>
        <w:t>"</w:t>
      </w:r>
      <w:r w:rsidR="00E96BB8" w:rsidRPr="00FC70BF">
        <w:rPr>
          <w:rFonts w:ascii="Arial Narrow" w:hAnsi="Arial Narrow" w:cs="Arial"/>
          <w:sz w:val="24"/>
          <w:szCs w:val="24"/>
          <w:lang w:val="es-ES"/>
        </w:rPr>
        <w:t xml:space="preserve"> debe contar con un </w:t>
      </w:r>
      <w:r w:rsidR="00FC70BF" w:rsidRPr="00FC70BF">
        <w:rPr>
          <w:rFonts w:ascii="Arial Narrow" w:hAnsi="Arial Narrow" w:cs="Arial"/>
          <w:bCs/>
          <w:sz w:val="24"/>
          <w:szCs w:val="24"/>
          <w:lang w:val="es-ES"/>
        </w:rPr>
        <w:t>Sistema de declaración patrimonial y de intereses</w:t>
      </w:r>
      <w:r w:rsidR="00F75DE9" w:rsidRPr="00FC70BF">
        <w:rPr>
          <w:rFonts w:ascii="Arial Narrow" w:hAnsi="Arial Narrow" w:cs="Arial"/>
          <w:sz w:val="24"/>
          <w:szCs w:val="24"/>
          <w:lang w:val="es-ES"/>
        </w:rPr>
        <w:t>, acorde a los formatos aprobados por el Comité Coordinador del Sistema Estatal Anticorrupción, y cumplir con los estándares técnicos emitidos por</w:t>
      </w:r>
      <w:r w:rsidR="00C40D38">
        <w:rPr>
          <w:rFonts w:ascii="Arial Narrow" w:hAnsi="Arial Narrow" w:cs="Arial"/>
          <w:sz w:val="24"/>
          <w:szCs w:val="24"/>
          <w:lang w:val="es-ES"/>
        </w:rPr>
        <w:t xml:space="preserve"> la Secretaría Ejecutiva del Sistema Nacional Anticorrupción.</w:t>
      </w:r>
    </w:p>
    <w:p w14:paraId="580EAD55" w14:textId="77777777" w:rsidR="008B0C1A" w:rsidRDefault="008B0C1A" w:rsidP="009F6103">
      <w:pPr>
        <w:pStyle w:val="muitypography-root"/>
        <w:shd w:val="clear" w:color="auto" w:fill="FFFFFF" w:themeFill="background1"/>
        <w:spacing w:before="0" w:beforeAutospacing="0" w:after="0" w:afterAutospacing="0" w:line="276" w:lineRule="auto"/>
        <w:jc w:val="both"/>
        <w:rPr>
          <w:rFonts w:ascii="Arial Narrow" w:hAnsi="Arial Narrow" w:cs="Arial"/>
          <w:lang w:val="es-ES"/>
        </w:rPr>
      </w:pPr>
    </w:p>
    <w:p w14:paraId="07139978" w14:textId="0939EAAC" w:rsidR="00E96BB8" w:rsidRPr="00E41F11" w:rsidRDefault="00753A09" w:rsidP="009F6103">
      <w:pPr>
        <w:pStyle w:val="muitypography-root"/>
        <w:shd w:val="clear" w:color="auto" w:fill="FFFFFF" w:themeFill="background1"/>
        <w:spacing w:before="0" w:beforeAutospacing="0" w:after="0" w:afterAutospacing="0" w:line="276" w:lineRule="auto"/>
        <w:jc w:val="both"/>
        <w:rPr>
          <w:rFonts w:ascii="Arial Narrow" w:hAnsi="Arial Narrow" w:cs="Arial"/>
          <w:b/>
          <w:bCs/>
          <w:lang w:val="es-ES"/>
        </w:rPr>
      </w:pPr>
      <w:r>
        <w:rPr>
          <w:rFonts w:ascii="Arial Narrow" w:hAnsi="Arial Narrow" w:cs="Arial"/>
          <w:b/>
          <w:bCs/>
          <w:lang w:val="es-ES"/>
        </w:rPr>
        <w:t xml:space="preserve">B) </w:t>
      </w:r>
      <w:r w:rsidR="008B0C1A" w:rsidRPr="00E41F11">
        <w:rPr>
          <w:rFonts w:ascii="Arial Narrow" w:hAnsi="Arial Narrow" w:cs="Arial"/>
          <w:b/>
          <w:bCs/>
          <w:lang w:val="es-ES"/>
        </w:rPr>
        <w:t xml:space="preserve">OBLIGACIONES DE </w:t>
      </w:r>
      <w:r w:rsidR="00D14C87" w:rsidRPr="00E41F11">
        <w:rPr>
          <w:rFonts w:ascii="Arial Narrow" w:hAnsi="Arial Narrow" w:cs="Arial"/>
          <w:b/>
          <w:bCs/>
          <w:lang w:val="es-ES"/>
        </w:rPr>
        <w:t xml:space="preserve">"EL </w:t>
      </w:r>
      <w:r w:rsidR="002D356C">
        <w:rPr>
          <w:rFonts w:ascii="Arial Narrow" w:hAnsi="Arial Narrow" w:cs="Arial"/>
          <w:b/>
          <w:bCs/>
          <w:lang w:val="es-ES"/>
        </w:rPr>
        <w:t>PODER JUDICIAL</w:t>
      </w:r>
      <w:r w:rsidR="00BF636E" w:rsidRPr="00E41F11">
        <w:rPr>
          <w:rFonts w:ascii="Arial Narrow" w:hAnsi="Arial Narrow" w:cs="Arial"/>
          <w:b/>
          <w:bCs/>
          <w:lang w:val="es-ES"/>
        </w:rPr>
        <w:t>”</w:t>
      </w:r>
      <w:r w:rsidR="00D14C87" w:rsidRPr="00E41F11">
        <w:rPr>
          <w:rFonts w:ascii="Arial Narrow" w:hAnsi="Arial Narrow" w:cs="Arial"/>
          <w:b/>
          <w:bCs/>
          <w:lang w:val="es-ES"/>
        </w:rPr>
        <w:t>.</w:t>
      </w:r>
      <w:r w:rsidR="008B0C1A" w:rsidRPr="00E41F11">
        <w:rPr>
          <w:rFonts w:ascii="Arial Narrow" w:hAnsi="Arial Narrow" w:cs="Arial"/>
          <w:b/>
          <w:bCs/>
          <w:lang w:val="es-ES"/>
        </w:rPr>
        <w:t xml:space="preserve"> </w:t>
      </w:r>
    </w:p>
    <w:p w14:paraId="57CBAE99" w14:textId="77777777" w:rsidR="008B0C1A" w:rsidRPr="00E41F11" w:rsidRDefault="008B0C1A" w:rsidP="009F6103">
      <w:pPr>
        <w:pStyle w:val="muitypography-root"/>
        <w:shd w:val="clear" w:color="auto" w:fill="FFFFFF" w:themeFill="background1"/>
        <w:spacing w:before="0" w:beforeAutospacing="0" w:after="0" w:afterAutospacing="0" w:line="276" w:lineRule="auto"/>
        <w:jc w:val="both"/>
        <w:rPr>
          <w:rFonts w:ascii="Arial Narrow" w:hAnsi="Arial Narrow" w:cs="Arial"/>
          <w:b/>
          <w:bCs/>
          <w:lang w:val="es-ES"/>
        </w:rPr>
      </w:pPr>
    </w:p>
    <w:p w14:paraId="15F33649" w14:textId="41603202" w:rsidR="00E96BB8" w:rsidRPr="003B588D" w:rsidRDefault="00E96BB8" w:rsidP="009F6103">
      <w:pPr>
        <w:pStyle w:val="Sinespaciado"/>
        <w:numPr>
          <w:ilvl w:val="0"/>
          <w:numId w:val="14"/>
        </w:numPr>
        <w:spacing w:line="276" w:lineRule="auto"/>
        <w:rPr>
          <w:rFonts w:ascii="Arial Narrow" w:hAnsi="Arial Narrow"/>
          <w:sz w:val="24"/>
          <w:szCs w:val="24"/>
          <w:lang w:val="es-ES"/>
        </w:rPr>
      </w:pPr>
      <w:r w:rsidRPr="003B588D">
        <w:rPr>
          <w:rFonts w:ascii="Arial Narrow" w:hAnsi="Arial Narrow"/>
          <w:sz w:val="24"/>
          <w:szCs w:val="24"/>
          <w:lang w:val="es-ES"/>
        </w:rPr>
        <w:t xml:space="preserve">No dañar, inutilizar o deteriorar el </w:t>
      </w:r>
      <w:r w:rsidR="00226585">
        <w:rPr>
          <w:rFonts w:ascii="Arial Narrow" w:hAnsi="Arial Narrow"/>
          <w:sz w:val="24"/>
          <w:szCs w:val="24"/>
          <w:lang w:val="es-ES"/>
        </w:rPr>
        <w:t>C</w:t>
      </w:r>
      <w:r w:rsidRPr="003B588D">
        <w:rPr>
          <w:rFonts w:ascii="Arial Narrow" w:hAnsi="Arial Narrow"/>
          <w:sz w:val="24"/>
          <w:szCs w:val="24"/>
          <w:lang w:val="es-ES"/>
        </w:rPr>
        <w:t xml:space="preserve">ódigo </w:t>
      </w:r>
      <w:r w:rsidR="00226585">
        <w:rPr>
          <w:rFonts w:ascii="Arial Narrow" w:hAnsi="Arial Narrow"/>
          <w:sz w:val="24"/>
          <w:szCs w:val="24"/>
          <w:lang w:val="es-ES"/>
        </w:rPr>
        <w:t xml:space="preserve">Fuente </w:t>
      </w:r>
      <w:r w:rsidRPr="003B588D">
        <w:rPr>
          <w:rFonts w:ascii="Arial Narrow" w:hAnsi="Arial Narrow"/>
          <w:sz w:val="24"/>
          <w:szCs w:val="24"/>
          <w:lang w:val="es-ES"/>
        </w:rPr>
        <w:t xml:space="preserve">de la </w:t>
      </w:r>
      <w:r w:rsidR="00D14C87" w:rsidRPr="00BF46AF">
        <w:rPr>
          <w:rFonts w:ascii="Arial Narrow" w:hAnsi="Arial Narrow"/>
          <w:b/>
          <w:bCs/>
          <w:sz w:val="24"/>
          <w:szCs w:val="24"/>
          <w:lang w:val="es-ES"/>
        </w:rPr>
        <w:t>“</w:t>
      </w:r>
      <w:r w:rsidRPr="00BF46AF">
        <w:rPr>
          <w:rFonts w:ascii="Arial Narrow" w:hAnsi="Arial Narrow"/>
          <w:b/>
          <w:bCs/>
          <w:sz w:val="24"/>
          <w:szCs w:val="24"/>
          <w:lang w:val="es-ES"/>
        </w:rPr>
        <w:t>API S</w:t>
      </w:r>
      <w:r w:rsidR="00D14C87" w:rsidRPr="00BF46AF">
        <w:rPr>
          <w:rFonts w:ascii="Arial Narrow" w:hAnsi="Arial Narrow"/>
          <w:b/>
          <w:bCs/>
          <w:sz w:val="24"/>
          <w:szCs w:val="24"/>
          <w:lang w:val="es-ES"/>
        </w:rPr>
        <w:t>1”</w:t>
      </w:r>
      <w:r w:rsidR="00404703">
        <w:rPr>
          <w:rFonts w:ascii="Arial Narrow" w:hAnsi="Arial Narrow"/>
          <w:bCs/>
          <w:sz w:val="24"/>
          <w:szCs w:val="24"/>
          <w:lang w:val="es-ES"/>
        </w:rPr>
        <w:t>;</w:t>
      </w:r>
    </w:p>
    <w:p w14:paraId="1A25A228" w14:textId="5AF0A1BB" w:rsidR="008126A1" w:rsidRDefault="003B588D" w:rsidP="009F6103">
      <w:pPr>
        <w:pStyle w:val="Sinespaciado"/>
        <w:numPr>
          <w:ilvl w:val="0"/>
          <w:numId w:val="14"/>
        </w:numPr>
        <w:spacing w:line="276" w:lineRule="auto"/>
        <w:rPr>
          <w:rFonts w:ascii="Arial Narrow" w:hAnsi="Arial Narrow"/>
          <w:sz w:val="24"/>
          <w:szCs w:val="24"/>
          <w:lang w:val="es-ES"/>
        </w:rPr>
      </w:pPr>
      <w:r w:rsidRPr="003B588D">
        <w:rPr>
          <w:rFonts w:ascii="Arial Narrow" w:hAnsi="Arial Narrow"/>
          <w:sz w:val="24"/>
          <w:szCs w:val="24"/>
        </w:rPr>
        <w:t xml:space="preserve">No </w:t>
      </w:r>
      <w:r w:rsidR="003B4F49">
        <w:rPr>
          <w:rFonts w:ascii="Arial Narrow" w:hAnsi="Arial Narrow"/>
          <w:sz w:val="24"/>
          <w:szCs w:val="24"/>
        </w:rPr>
        <w:t xml:space="preserve">comercializar, bajo ninguna forma, </w:t>
      </w:r>
      <w:r w:rsidRPr="003B588D">
        <w:rPr>
          <w:rFonts w:ascii="Arial Narrow" w:hAnsi="Arial Narrow"/>
          <w:sz w:val="24"/>
          <w:szCs w:val="24"/>
        </w:rPr>
        <w:t xml:space="preserve">el </w:t>
      </w:r>
      <w:r w:rsidR="003B4F49">
        <w:rPr>
          <w:rFonts w:ascii="Arial Narrow" w:hAnsi="Arial Narrow"/>
          <w:sz w:val="24"/>
          <w:szCs w:val="24"/>
        </w:rPr>
        <w:t>C</w:t>
      </w:r>
      <w:r w:rsidRPr="003B588D">
        <w:rPr>
          <w:rFonts w:ascii="Arial Narrow" w:hAnsi="Arial Narrow"/>
          <w:sz w:val="24"/>
          <w:szCs w:val="24"/>
        </w:rPr>
        <w:t xml:space="preserve">ódigo Fuente de la </w:t>
      </w:r>
      <w:r w:rsidR="00BF46AF" w:rsidRPr="00BF46AF">
        <w:rPr>
          <w:rFonts w:ascii="Arial Narrow" w:hAnsi="Arial Narrow"/>
          <w:b/>
          <w:bCs/>
          <w:sz w:val="24"/>
          <w:szCs w:val="24"/>
          <w:lang w:val="es-ES"/>
        </w:rPr>
        <w:t>“API S1”</w:t>
      </w:r>
      <w:r w:rsidR="00A1765C">
        <w:rPr>
          <w:rFonts w:ascii="Arial Narrow" w:hAnsi="Arial Narrow"/>
          <w:sz w:val="24"/>
          <w:szCs w:val="24"/>
          <w:lang w:val="es-ES"/>
        </w:rPr>
        <w:t>;</w:t>
      </w:r>
    </w:p>
    <w:p w14:paraId="23DA3CDC" w14:textId="1FDA1DE9" w:rsidR="003B588D" w:rsidRPr="008126A1" w:rsidRDefault="008126A1" w:rsidP="009F6103">
      <w:pPr>
        <w:pStyle w:val="Sinespaciado"/>
        <w:numPr>
          <w:ilvl w:val="0"/>
          <w:numId w:val="14"/>
        </w:numPr>
        <w:spacing w:line="276" w:lineRule="auto"/>
        <w:rPr>
          <w:rFonts w:ascii="Arial Narrow" w:hAnsi="Arial Narrow"/>
          <w:sz w:val="24"/>
          <w:szCs w:val="24"/>
        </w:rPr>
      </w:pPr>
      <w:r w:rsidRPr="008126A1">
        <w:rPr>
          <w:rFonts w:ascii="Arial Narrow" w:hAnsi="Arial Narrow"/>
          <w:sz w:val="24"/>
          <w:szCs w:val="24"/>
        </w:rPr>
        <w:t xml:space="preserve">No redistribuir ni poner a disposición de terceros, la versión de cualquier naturaleza de la </w:t>
      </w:r>
      <w:r w:rsidR="00BF46AF" w:rsidRPr="00BF46AF">
        <w:rPr>
          <w:rFonts w:ascii="Arial Narrow" w:hAnsi="Arial Narrow"/>
          <w:b/>
          <w:bCs/>
          <w:sz w:val="24"/>
          <w:szCs w:val="24"/>
          <w:lang w:val="es-ES"/>
        </w:rPr>
        <w:t>“API S1”</w:t>
      </w:r>
      <w:r w:rsidR="00A1765C">
        <w:rPr>
          <w:rFonts w:ascii="Arial Narrow" w:hAnsi="Arial Narrow"/>
          <w:sz w:val="24"/>
          <w:szCs w:val="24"/>
        </w:rPr>
        <w:t>;</w:t>
      </w:r>
    </w:p>
    <w:p w14:paraId="2E765002" w14:textId="195C5A89" w:rsidR="00E96BB8" w:rsidRPr="000030FF" w:rsidRDefault="003B4F49" w:rsidP="009F6103">
      <w:pPr>
        <w:pStyle w:val="Sinespaciado"/>
        <w:numPr>
          <w:ilvl w:val="0"/>
          <w:numId w:val="14"/>
        </w:numPr>
        <w:spacing w:line="276" w:lineRule="auto"/>
        <w:rPr>
          <w:rFonts w:ascii="Arial Narrow" w:hAnsi="Arial Narrow"/>
          <w:sz w:val="24"/>
          <w:szCs w:val="24"/>
          <w:lang w:val="es-ES"/>
        </w:rPr>
      </w:pPr>
      <w:r>
        <w:rPr>
          <w:rFonts w:ascii="Arial Narrow" w:hAnsi="Arial Narrow"/>
          <w:sz w:val="24"/>
          <w:szCs w:val="24"/>
        </w:rPr>
        <w:t xml:space="preserve">El uso del Código Fuente de la </w:t>
      </w:r>
      <w:r w:rsidR="00BF46AF" w:rsidRPr="00BF46AF">
        <w:rPr>
          <w:rFonts w:ascii="Arial Narrow" w:hAnsi="Arial Narrow"/>
          <w:b/>
          <w:bCs/>
          <w:sz w:val="24"/>
          <w:szCs w:val="24"/>
          <w:lang w:val="es-ES"/>
        </w:rPr>
        <w:t>“API S1”</w:t>
      </w:r>
      <w:r>
        <w:rPr>
          <w:rFonts w:ascii="Arial Narrow" w:hAnsi="Arial Narrow"/>
          <w:sz w:val="24"/>
          <w:szCs w:val="24"/>
        </w:rPr>
        <w:t xml:space="preserve">, será de uso exclusivo de </w:t>
      </w:r>
      <w:r w:rsidR="00A1765C" w:rsidRPr="009C5D6A">
        <w:rPr>
          <w:rFonts w:ascii="Arial Narrow" w:hAnsi="Arial Narrow" w:cs="Arial"/>
          <w:b/>
          <w:bCs/>
        </w:rPr>
        <w:t xml:space="preserve">"EL </w:t>
      </w:r>
      <w:r w:rsidR="002D356C">
        <w:rPr>
          <w:rFonts w:ascii="Arial Narrow" w:hAnsi="Arial Narrow" w:cs="Arial"/>
          <w:b/>
          <w:bCs/>
        </w:rPr>
        <w:t>PODER JUDICIAL</w:t>
      </w:r>
      <w:r w:rsidR="00A1765C" w:rsidRPr="009C5D6A">
        <w:rPr>
          <w:rFonts w:ascii="Arial Narrow" w:hAnsi="Arial Narrow" w:cs="Arial"/>
          <w:b/>
          <w:bCs/>
        </w:rPr>
        <w:t>"</w:t>
      </w:r>
      <w:r>
        <w:rPr>
          <w:rFonts w:ascii="Arial Narrow" w:hAnsi="Arial Narrow"/>
          <w:sz w:val="24"/>
          <w:szCs w:val="24"/>
        </w:rPr>
        <w:t xml:space="preserve">, </w:t>
      </w:r>
      <w:r w:rsidR="000030FF">
        <w:rPr>
          <w:rFonts w:ascii="Arial Narrow" w:hAnsi="Arial Narrow"/>
          <w:sz w:val="24"/>
          <w:szCs w:val="24"/>
        </w:rPr>
        <w:t>y solo podrá ser manejado por servidores públicos del mismo;</w:t>
      </w:r>
    </w:p>
    <w:p w14:paraId="05726DD6" w14:textId="5DA2DF41" w:rsidR="00317DFF" w:rsidRPr="00226585" w:rsidRDefault="00B25C9C" w:rsidP="009F6103">
      <w:pPr>
        <w:pStyle w:val="Sinespaciado"/>
        <w:numPr>
          <w:ilvl w:val="0"/>
          <w:numId w:val="14"/>
        </w:numPr>
        <w:spacing w:line="276" w:lineRule="auto"/>
        <w:rPr>
          <w:rFonts w:ascii="Arial Narrow" w:hAnsi="Arial Narrow"/>
          <w:sz w:val="24"/>
          <w:szCs w:val="24"/>
          <w:lang w:val="es-ES"/>
        </w:rPr>
      </w:pPr>
      <w:r w:rsidRPr="003B588D">
        <w:rPr>
          <w:rFonts w:ascii="Arial Narrow" w:hAnsi="Arial Narrow"/>
          <w:sz w:val="24"/>
          <w:szCs w:val="24"/>
        </w:rPr>
        <w:t xml:space="preserve">Utilizar el </w:t>
      </w:r>
      <w:r w:rsidR="000030FF">
        <w:rPr>
          <w:rFonts w:ascii="Arial Narrow" w:hAnsi="Arial Narrow"/>
          <w:sz w:val="24"/>
          <w:szCs w:val="24"/>
        </w:rPr>
        <w:t>C</w:t>
      </w:r>
      <w:r w:rsidRPr="003B588D">
        <w:rPr>
          <w:rFonts w:ascii="Arial Narrow" w:hAnsi="Arial Narrow"/>
          <w:sz w:val="24"/>
          <w:szCs w:val="24"/>
        </w:rPr>
        <w:t xml:space="preserve">ódigo </w:t>
      </w:r>
      <w:r w:rsidR="000030FF">
        <w:rPr>
          <w:rFonts w:ascii="Arial Narrow" w:hAnsi="Arial Narrow"/>
          <w:sz w:val="24"/>
          <w:szCs w:val="24"/>
        </w:rPr>
        <w:t>F</w:t>
      </w:r>
      <w:r w:rsidRPr="003B588D">
        <w:rPr>
          <w:rFonts w:ascii="Arial Narrow" w:hAnsi="Arial Narrow"/>
          <w:sz w:val="24"/>
          <w:szCs w:val="24"/>
        </w:rPr>
        <w:t xml:space="preserve">uente de la </w:t>
      </w:r>
      <w:r w:rsidR="00BF46AF" w:rsidRPr="00BF46AF">
        <w:rPr>
          <w:rFonts w:ascii="Arial Narrow" w:hAnsi="Arial Narrow"/>
          <w:b/>
          <w:bCs/>
          <w:sz w:val="24"/>
          <w:szCs w:val="24"/>
          <w:lang w:val="es-ES"/>
        </w:rPr>
        <w:t>“API S1”</w:t>
      </w:r>
      <w:r w:rsidR="000030FF">
        <w:rPr>
          <w:rFonts w:ascii="Arial Narrow" w:hAnsi="Arial Narrow"/>
          <w:sz w:val="24"/>
          <w:szCs w:val="24"/>
        </w:rPr>
        <w:t xml:space="preserve">, </w:t>
      </w:r>
      <w:r w:rsidRPr="003B588D">
        <w:rPr>
          <w:rFonts w:ascii="Arial Narrow" w:hAnsi="Arial Narrow"/>
          <w:sz w:val="24"/>
          <w:szCs w:val="24"/>
        </w:rPr>
        <w:t xml:space="preserve">para los fines </w:t>
      </w:r>
      <w:r w:rsidR="000030FF">
        <w:rPr>
          <w:rFonts w:ascii="Arial Narrow" w:hAnsi="Arial Narrow"/>
          <w:sz w:val="24"/>
          <w:szCs w:val="24"/>
        </w:rPr>
        <w:t xml:space="preserve">de la interconexión entre el Sistema de Declaración Patrimonial y de Intereses de </w:t>
      </w:r>
      <w:r w:rsidR="00BF46AF" w:rsidRPr="009C5D6A">
        <w:rPr>
          <w:rFonts w:ascii="Arial Narrow" w:hAnsi="Arial Narrow" w:cs="Arial"/>
          <w:b/>
          <w:bCs/>
        </w:rPr>
        <w:t>"</w:t>
      </w:r>
      <w:r w:rsidR="002D356C">
        <w:rPr>
          <w:rFonts w:ascii="Arial Narrow" w:hAnsi="Arial Narrow" w:cs="Arial"/>
          <w:b/>
          <w:bCs/>
        </w:rPr>
        <w:t>EL PODER JUDICIAL</w:t>
      </w:r>
      <w:r w:rsidR="00BF46AF" w:rsidRPr="009C5D6A">
        <w:rPr>
          <w:rFonts w:ascii="Arial Narrow" w:hAnsi="Arial Narrow" w:cs="Arial"/>
          <w:b/>
          <w:bCs/>
        </w:rPr>
        <w:t>"</w:t>
      </w:r>
      <w:r w:rsidR="000030FF">
        <w:rPr>
          <w:rFonts w:ascii="Arial Narrow" w:hAnsi="Arial Narrow"/>
          <w:sz w:val="24"/>
          <w:szCs w:val="24"/>
        </w:rPr>
        <w:t>, con el Sistema de evolución patrimonial, de intereses y constancia de declaración fiscal de la Plataforma Digital Estatal</w:t>
      </w:r>
      <w:r w:rsidR="00A1765C">
        <w:rPr>
          <w:rFonts w:ascii="Arial Narrow" w:hAnsi="Arial Narrow"/>
          <w:sz w:val="24"/>
          <w:szCs w:val="24"/>
        </w:rPr>
        <w:t>; y,</w:t>
      </w:r>
    </w:p>
    <w:p w14:paraId="5459AAFA" w14:textId="75D77040" w:rsidR="00226585" w:rsidRPr="003B588D" w:rsidRDefault="00226585" w:rsidP="009F6103">
      <w:pPr>
        <w:pStyle w:val="Sinespaciado"/>
        <w:numPr>
          <w:ilvl w:val="0"/>
          <w:numId w:val="14"/>
        </w:numPr>
        <w:spacing w:line="276" w:lineRule="auto"/>
        <w:rPr>
          <w:rFonts w:ascii="Arial Narrow" w:hAnsi="Arial Narrow"/>
          <w:sz w:val="24"/>
          <w:szCs w:val="24"/>
          <w:lang w:val="es-ES"/>
        </w:rPr>
      </w:pPr>
      <w:r>
        <w:rPr>
          <w:rFonts w:ascii="Arial Narrow" w:hAnsi="Arial Narrow"/>
          <w:sz w:val="24"/>
          <w:szCs w:val="24"/>
        </w:rPr>
        <w:lastRenderedPageBreak/>
        <w:t xml:space="preserve">Respetar la propiedad del Código Fuente de la </w:t>
      </w:r>
      <w:r w:rsidR="00BF46AF" w:rsidRPr="00BF46AF">
        <w:rPr>
          <w:rFonts w:ascii="Arial Narrow" w:hAnsi="Arial Narrow"/>
          <w:b/>
          <w:bCs/>
          <w:sz w:val="24"/>
          <w:szCs w:val="24"/>
          <w:lang w:val="es-ES"/>
        </w:rPr>
        <w:t>“API S1”</w:t>
      </w:r>
      <w:r>
        <w:rPr>
          <w:rFonts w:ascii="Arial Narrow" w:hAnsi="Arial Narrow"/>
          <w:sz w:val="24"/>
          <w:szCs w:val="24"/>
        </w:rPr>
        <w:t>, conforme a la Ley Federal de Derechos de Autor y demás normativa que resulte aplicable.</w:t>
      </w:r>
    </w:p>
    <w:p w14:paraId="0296CB52" w14:textId="77777777" w:rsidR="00B25C9C" w:rsidRDefault="00B25C9C" w:rsidP="009F6103">
      <w:pPr>
        <w:pStyle w:val="muitypography-root"/>
        <w:shd w:val="clear" w:color="auto" w:fill="FFFFFF" w:themeFill="background1"/>
        <w:tabs>
          <w:tab w:val="num" w:pos="426"/>
        </w:tabs>
        <w:spacing w:before="0" w:beforeAutospacing="0" w:after="0" w:afterAutospacing="0" w:line="276" w:lineRule="auto"/>
        <w:ind w:left="1440" w:hanging="1440"/>
        <w:jc w:val="both"/>
        <w:rPr>
          <w:rFonts w:ascii="Arial Narrow" w:hAnsi="Arial Narrow" w:cs="Arial"/>
          <w:color w:val="FF0000"/>
          <w:highlight w:val="yellow"/>
          <w:lang w:val="es-ES"/>
        </w:rPr>
      </w:pPr>
    </w:p>
    <w:p w14:paraId="2C7DCB27" w14:textId="4BF4E496" w:rsidR="000222F3" w:rsidRDefault="00BA4F93" w:rsidP="009F6103">
      <w:pPr>
        <w:pStyle w:val="muitypography-root"/>
        <w:shd w:val="clear" w:color="auto" w:fill="FFFFFF" w:themeFill="background1"/>
        <w:tabs>
          <w:tab w:val="num" w:pos="426"/>
        </w:tabs>
        <w:spacing w:before="0" w:beforeAutospacing="0" w:after="0" w:afterAutospacing="0" w:line="276" w:lineRule="auto"/>
        <w:ind w:left="1440" w:hanging="1440"/>
        <w:jc w:val="both"/>
        <w:rPr>
          <w:rFonts w:ascii="Arial Narrow" w:hAnsi="Arial Narrow" w:cs="Arial"/>
          <w:b/>
          <w:bCs/>
          <w:lang w:val="es-ES"/>
        </w:rPr>
      </w:pPr>
      <w:r w:rsidRPr="000222F3">
        <w:rPr>
          <w:rFonts w:ascii="Arial Narrow" w:hAnsi="Arial Narrow" w:cs="Arial"/>
          <w:b/>
          <w:bCs/>
          <w:lang w:val="es-ES"/>
        </w:rPr>
        <w:t>C) MODIFICACIÓN DEL CÓDIGO FUENTE</w:t>
      </w:r>
      <w:r w:rsidR="000222F3">
        <w:rPr>
          <w:rFonts w:ascii="Arial Narrow" w:hAnsi="Arial Narrow" w:cs="Arial"/>
          <w:b/>
          <w:bCs/>
          <w:lang w:val="es-ES"/>
        </w:rPr>
        <w:t>.</w:t>
      </w:r>
    </w:p>
    <w:p w14:paraId="0CF21A06" w14:textId="77777777" w:rsidR="000222F3" w:rsidRPr="000222F3" w:rsidRDefault="000222F3" w:rsidP="009F6103">
      <w:pPr>
        <w:pStyle w:val="muitypography-root"/>
        <w:shd w:val="clear" w:color="auto" w:fill="FFFFFF" w:themeFill="background1"/>
        <w:tabs>
          <w:tab w:val="num" w:pos="426"/>
        </w:tabs>
        <w:spacing w:before="0" w:beforeAutospacing="0" w:after="0" w:afterAutospacing="0" w:line="276" w:lineRule="auto"/>
        <w:ind w:left="1440" w:hanging="1440"/>
        <w:jc w:val="both"/>
        <w:rPr>
          <w:rFonts w:ascii="Arial Narrow" w:hAnsi="Arial Narrow" w:cs="Arial"/>
          <w:b/>
          <w:bCs/>
          <w:lang w:val="es-ES"/>
        </w:rPr>
      </w:pPr>
    </w:p>
    <w:p w14:paraId="60B5B870" w14:textId="37891358" w:rsidR="00BA4F93" w:rsidRPr="000222F3" w:rsidRDefault="0079248E" w:rsidP="009F6103">
      <w:pPr>
        <w:pStyle w:val="Sinespaciado"/>
        <w:spacing w:line="276" w:lineRule="auto"/>
        <w:jc w:val="both"/>
        <w:rPr>
          <w:rFonts w:ascii="Arial Narrow" w:hAnsi="Arial Narrow"/>
          <w:sz w:val="24"/>
          <w:szCs w:val="24"/>
          <w:lang w:val="es-ES"/>
        </w:rPr>
      </w:pPr>
      <w:r>
        <w:rPr>
          <w:rFonts w:ascii="Arial Narrow" w:hAnsi="Arial Narrow"/>
          <w:sz w:val="24"/>
          <w:szCs w:val="24"/>
          <w:lang w:val="es-ES"/>
        </w:rPr>
        <w:t>El</w:t>
      </w:r>
      <w:r w:rsidR="00BA4F93" w:rsidRPr="000222F3">
        <w:rPr>
          <w:rFonts w:ascii="Arial Narrow" w:hAnsi="Arial Narrow"/>
          <w:sz w:val="24"/>
          <w:szCs w:val="24"/>
          <w:lang w:val="es-ES"/>
        </w:rPr>
        <w:t xml:space="preserve"> </w:t>
      </w:r>
      <w:r w:rsidR="000030FF">
        <w:rPr>
          <w:rFonts w:ascii="Arial Narrow" w:hAnsi="Arial Narrow"/>
          <w:sz w:val="24"/>
          <w:szCs w:val="24"/>
          <w:lang w:val="es-ES"/>
        </w:rPr>
        <w:t>C</w:t>
      </w:r>
      <w:r w:rsidR="00BA4F93" w:rsidRPr="000222F3">
        <w:rPr>
          <w:rFonts w:ascii="Arial Narrow" w:hAnsi="Arial Narrow"/>
          <w:sz w:val="24"/>
          <w:szCs w:val="24"/>
          <w:lang w:val="es-ES"/>
        </w:rPr>
        <w:t xml:space="preserve">ódigo </w:t>
      </w:r>
      <w:r w:rsidR="000030FF">
        <w:rPr>
          <w:rFonts w:ascii="Arial Narrow" w:hAnsi="Arial Narrow"/>
          <w:sz w:val="24"/>
          <w:szCs w:val="24"/>
          <w:lang w:val="es-ES"/>
        </w:rPr>
        <w:t xml:space="preserve">Fuente de la </w:t>
      </w:r>
      <w:r w:rsidR="00F577F3" w:rsidRPr="00BF46AF">
        <w:rPr>
          <w:rFonts w:ascii="Arial Narrow" w:hAnsi="Arial Narrow"/>
          <w:b/>
          <w:bCs/>
          <w:sz w:val="24"/>
          <w:szCs w:val="24"/>
          <w:lang w:val="es-ES"/>
        </w:rPr>
        <w:t>“API S1”</w:t>
      </w:r>
      <w:r w:rsidR="000030FF">
        <w:rPr>
          <w:rFonts w:ascii="Arial Narrow" w:hAnsi="Arial Narrow"/>
          <w:sz w:val="24"/>
          <w:szCs w:val="24"/>
          <w:lang w:val="es-ES"/>
        </w:rPr>
        <w:t xml:space="preserve">, </w:t>
      </w:r>
      <w:r w:rsidR="00BA4F93" w:rsidRPr="000222F3">
        <w:rPr>
          <w:rFonts w:ascii="Arial Narrow" w:hAnsi="Arial Narrow"/>
          <w:sz w:val="24"/>
          <w:szCs w:val="24"/>
          <w:lang w:val="es-ES"/>
        </w:rPr>
        <w:t xml:space="preserve">podrá ser modificado de acuerdo a las necesidades técnicas, para lograr la interconexión del Sistema de Declaración Patrimonial y de Intereses de </w:t>
      </w:r>
      <w:r w:rsidR="00BF46AF" w:rsidRPr="009C5D6A">
        <w:rPr>
          <w:rFonts w:ascii="Arial Narrow" w:hAnsi="Arial Narrow" w:cs="Arial"/>
          <w:b/>
          <w:bCs/>
        </w:rPr>
        <w:t xml:space="preserve">"EL </w:t>
      </w:r>
      <w:r w:rsidR="002D356C">
        <w:rPr>
          <w:rFonts w:ascii="Arial Narrow" w:hAnsi="Arial Narrow" w:cs="Arial"/>
          <w:b/>
          <w:bCs/>
        </w:rPr>
        <w:t>PODER JUDICIAL</w:t>
      </w:r>
      <w:r w:rsidR="00BF46AF" w:rsidRPr="009C5D6A">
        <w:rPr>
          <w:rFonts w:ascii="Arial Narrow" w:hAnsi="Arial Narrow" w:cs="Arial"/>
          <w:b/>
          <w:bCs/>
        </w:rPr>
        <w:t>"</w:t>
      </w:r>
      <w:r w:rsidRPr="00B80FE8">
        <w:rPr>
          <w:rFonts w:ascii="Arial Narrow" w:hAnsi="Arial Narrow" w:cs="Arial"/>
          <w:lang w:val="es-ES"/>
        </w:rPr>
        <w:t xml:space="preserve"> </w:t>
      </w:r>
      <w:r w:rsidR="00BA4F93" w:rsidRPr="000222F3">
        <w:rPr>
          <w:rFonts w:ascii="Arial Narrow" w:hAnsi="Arial Narrow"/>
          <w:sz w:val="24"/>
          <w:szCs w:val="24"/>
          <w:lang w:val="es-ES"/>
        </w:rPr>
        <w:t>con el Sistema de Evolución</w:t>
      </w:r>
      <w:r w:rsidR="00FC70BF">
        <w:rPr>
          <w:rFonts w:ascii="Arial Narrow" w:hAnsi="Arial Narrow"/>
          <w:sz w:val="24"/>
          <w:szCs w:val="24"/>
          <w:lang w:val="es-ES"/>
        </w:rPr>
        <w:t xml:space="preserve"> patrimonial, de declaración de intereses y constancia de presentación de declaración fiscal</w:t>
      </w:r>
      <w:r w:rsidR="000030FF">
        <w:rPr>
          <w:rFonts w:ascii="Arial Narrow" w:hAnsi="Arial Narrow"/>
          <w:sz w:val="24"/>
          <w:szCs w:val="24"/>
          <w:lang w:val="es-ES"/>
        </w:rPr>
        <w:t xml:space="preserve"> de la Plataforma Digital Estatal.</w:t>
      </w:r>
    </w:p>
    <w:p w14:paraId="7A39E95B" w14:textId="77777777" w:rsidR="00962697" w:rsidRPr="00E41F11" w:rsidRDefault="00962697" w:rsidP="009F6103">
      <w:pPr>
        <w:pStyle w:val="muitypography-root"/>
        <w:shd w:val="clear" w:color="auto" w:fill="FFFFFF" w:themeFill="background1"/>
        <w:spacing w:before="0" w:beforeAutospacing="0" w:after="0" w:afterAutospacing="0" w:line="276" w:lineRule="auto"/>
        <w:jc w:val="both"/>
        <w:rPr>
          <w:rFonts w:ascii="Arial Narrow" w:hAnsi="Arial Narrow" w:cs="Arial"/>
          <w:b/>
          <w:bCs/>
          <w:lang w:val="es-ES"/>
        </w:rPr>
      </w:pPr>
    </w:p>
    <w:p w14:paraId="6517FAA4" w14:textId="21ACB8CA" w:rsidR="00E96BB8" w:rsidRPr="00E41F11" w:rsidRDefault="00990F2D" w:rsidP="009F6103">
      <w:pPr>
        <w:pStyle w:val="muitypography-root"/>
        <w:shd w:val="clear" w:color="auto" w:fill="FFFFFF" w:themeFill="background1"/>
        <w:spacing w:before="0" w:beforeAutospacing="0" w:after="0" w:afterAutospacing="0" w:line="276" w:lineRule="auto"/>
        <w:jc w:val="both"/>
        <w:rPr>
          <w:rFonts w:ascii="Arial Narrow" w:hAnsi="Arial Narrow" w:cs="Arial"/>
          <w:b/>
          <w:bCs/>
          <w:lang w:val="es-ES"/>
        </w:rPr>
      </w:pPr>
      <w:r w:rsidRPr="00E41F11">
        <w:rPr>
          <w:rFonts w:ascii="Arial Narrow" w:hAnsi="Arial Narrow" w:cs="Arial"/>
          <w:b/>
          <w:bCs/>
          <w:lang w:val="es-ES"/>
        </w:rPr>
        <w:t>D</w:t>
      </w:r>
      <w:r w:rsidR="00753A09" w:rsidRPr="00E41F11">
        <w:rPr>
          <w:rFonts w:ascii="Arial Narrow" w:hAnsi="Arial Narrow" w:cs="Arial"/>
          <w:b/>
          <w:bCs/>
          <w:lang w:val="es-ES"/>
        </w:rPr>
        <w:t xml:space="preserve">) </w:t>
      </w:r>
      <w:r w:rsidR="00317DFF" w:rsidRPr="00E41F11">
        <w:rPr>
          <w:rFonts w:ascii="Arial Narrow" w:hAnsi="Arial Narrow" w:cs="Arial"/>
          <w:b/>
          <w:bCs/>
          <w:lang w:val="es-ES"/>
        </w:rPr>
        <w:t>RESPONSABILIDADES</w:t>
      </w:r>
      <w:r w:rsidR="00895DFE" w:rsidRPr="00E41F11">
        <w:rPr>
          <w:rFonts w:ascii="Arial Narrow" w:hAnsi="Arial Narrow" w:cs="Arial"/>
          <w:b/>
          <w:bCs/>
          <w:lang w:val="es-ES"/>
        </w:rPr>
        <w:t>.</w:t>
      </w:r>
    </w:p>
    <w:p w14:paraId="5C378F2F" w14:textId="77777777" w:rsidR="00895DFE" w:rsidRDefault="00895DFE" w:rsidP="009F6103">
      <w:pPr>
        <w:pStyle w:val="muitypography-root"/>
        <w:shd w:val="clear" w:color="auto" w:fill="FFFFFF" w:themeFill="background1"/>
        <w:spacing w:before="0" w:beforeAutospacing="0" w:after="0" w:afterAutospacing="0" w:line="276" w:lineRule="auto"/>
        <w:jc w:val="both"/>
        <w:rPr>
          <w:rFonts w:ascii="Arial Narrow" w:hAnsi="Arial Narrow" w:cs="Arial"/>
          <w:lang w:val="es-ES"/>
        </w:rPr>
      </w:pPr>
    </w:p>
    <w:p w14:paraId="6C698BFB" w14:textId="494C0D2B" w:rsidR="00990F2D" w:rsidRPr="003B588D" w:rsidRDefault="00990F2D" w:rsidP="009F6103">
      <w:pPr>
        <w:pStyle w:val="Sinespaciado"/>
        <w:spacing w:line="276" w:lineRule="auto"/>
        <w:jc w:val="both"/>
        <w:rPr>
          <w:rFonts w:ascii="Arial Narrow" w:hAnsi="Arial Narrow"/>
          <w:sz w:val="24"/>
          <w:szCs w:val="24"/>
          <w:lang w:val="es-ES"/>
        </w:rPr>
      </w:pPr>
      <w:r w:rsidRPr="003B588D">
        <w:rPr>
          <w:rFonts w:ascii="Arial Narrow" w:hAnsi="Arial Narrow"/>
          <w:sz w:val="24"/>
          <w:szCs w:val="24"/>
        </w:rPr>
        <w:t xml:space="preserve">En caso de que cualquiera de las partes, realice actualizaciones </w:t>
      </w:r>
      <w:r w:rsidR="000030FF">
        <w:rPr>
          <w:rFonts w:ascii="Arial Narrow" w:hAnsi="Arial Narrow"/>
          <w:sz w:val="24"/>
          <w:szCs w:val="24"/>
        </w:rPr>
        <w:t xml:space="preserve">a la </w:t>
      </w:r>
      <w:r w:rsidR="000030FF" w:rsidRPr="00BF46AF">
        <w:rPr>
          <w:rFonts w:ascii="Arial Narrow" w:hAnsi="Arial Narrow"/>
          <w:b/>
          <w:bCs/>
          <w:sz w:val="24"/>
          <w:szCs w:val="24"/>
        </w:rPr>
        <w:t>“API S1”</w:t>
      </w:r>
      <w:r w:rsidR="000030FF">
        <w:rPr>
          <w:rFonts w:ascii="Arial Narrow" w:hAnsi="Arial Narrow"/>
          <w:sz w:val="24"/>
          <w:szCs w:val="24"/>
        </w:rPr>
        <w:t xml:space="preserve">, o en caso de que se identifiquen mejoras, </w:t>
      </w:r>
      <w:r w:rsidRPr="003B588D">
        <w:rPr>
          <w:rFonts w:ascii="Arial Narrow" w:hAnsi="Arial Narrow"/>
          <w:sz w:val="24"/>
          <w:szCs w:val="24"/>
        </w:rPr>
        <w:t>deberán ser compartidos</w:t>
      </w:r>
      <w:r w:rsidR="00226C6D">
        <w:rPr>
          <w:rFonts w:ascii="Arial Narrow" w:hAnsi="Arial Narrow"/>
          <w:sz w:val="24"/>
          <w:szCs w:val="24"/>
        </w:rPr>
        <w:t xml:space="preserve"> </w:t>
      </w:r>
      <w:r w:rsidR="000030FF">
        <w:rPr>
          <w:rFonts w:ascii="Arial Narrow" w:hAnsi="Arial Narrow"/>
          <w:sz w:val="24"/>
          <w:szCs w:val="24"/>
        </w:rPr>
        <w:t xml:space="preserve">entre las partes. </w:t>
      </w:r>
    </w:p>
    <w:p w14:paraId="1552D31C" w14:textId="77777777" w:rsidR="00895DFE" w:rsidRDefault="00895DFE" w:rsidP="009F6103">
      <w:pPr>
        <w:pStyle w:val="muitypography-root"/>
        <w:shd w:val="clear" w:color="auto" w:fill="FFFFFF" w:themeFill="background1"/>
        <w:spacing w:before="0" w:beforeAutospacing="0" w:after="0" w:afterAutospacing="0" w:line="276" w:lineRule="auto"/>
        <w:jc w:val="both"/>
        <w:rPr>
          <w:rFonts w:ascii="Arial Narrow" w:hAnsi="Arial Narrow" w:cs="Arial"/>
          <w:lang w:val="es-ES"/>
        </w:rPr>
      </w:pPr>
    </w:p>
    <w:p w14:paraId="224B1AE3" w14:textId="69C0841C" w:rsidR="00E96BB8" w:rsidRDefault="009703E1" w:rsidP="009F6103">
      <w:pPr>
        <w:pStyle w:val="muitypography-root"/>
        <w:shd w:val="clear" w:color="auto" w:fill="FFFFFF" w:themeFill="background1"/>
        <w:spacing w:before="0" w:beforeAutospacing="0" w:after="0" w:afterAutospacing="0" w:line="276" w:lineRule="auto"/>
        <w:jc w:val="both"/>
        <w:rPr>
          <w:rFonts w:ascii="Arial Narrow" w:hAnsi="Arial Narrow" w:cs="Arial"/>
          <w:lang w:val="es-ES"/>
        </w:rPr>
      </w:pPr>
      <w:r w:rsidRPr="00E41F11">
        <w:rPr>
          <w:rFonts w:ascii="Arial Narrow" w:hAnsi="Arial Narrow" w:cs="Arial"/>
          <w:b/>
          <w:bCs/>
          <w:lang w:val="es-ES"/>
        </w:rPr>
        <w:t>“LA SECRETARÍA”</w:t>
      </w:r>
      <w:r w:rsidRPr="00E41F11">
        <w:rPr>
          <w:rFonts w:ascii="Arial Narrow" w:hAnsi="Arial Narrow" w:cs="Arial"/>
          <w:lang w:val="es-ES"/>
        </w:rPr>
        <w:t xml:space="preserve">, </w:t>
      </w:r>
      <w:r w:rsidR="00E96BB8" w:rsidRPr="00B80FE8">
        <w:rPr>
          <w:rFonts w:ascii="Arial Narrow" w:hAnsi="Arial Narrow" w:cs="Arial"/>
          <w:lang w:val="es-ES"/>
        </w:rPr>
        <w:t xml:space="preserve">se deslinda de cualquier responsabilidad, perjuicio o daño que pueda generar </w:t>
      </w:r>
      <w:r w:rsidRPr="00E41F11">
        <w:rPr>
          <w:rFonts w:ascii="Arial Narrow" w:hAnsi="Arial Narrow" w:cs="Arial"/>
          <w:b/>
          <w:bCs/>
          <w:lang w:val="es-ES"/>
        </w:rPr>
        <w:t>"</w:t>
      </w:r>
      <w:r w:rsidR="009E7706">
        <w:rPr>
          <w:rFonts w:ascii="Arial Narrow" w:hAnsi="Arial Narrow" w:cs="Arial"/>
          <w:b/>
          <w:bCs/>
          <w:lang w:val="es-ES"/>
        </w:rPr>
        <w:t>EL PODER JUDICIAL</w:t>
      </w:r>
      <w:r w:rsidRPr="00E41F11">
        <w:rPr>
          <w:rFonts w:ascii="Arial Narrow" w:hAnsi="Arial Narrow" w:cs="Arial"/>
          <w:b/>
          <w:bCs/>
          <w:lang w:val="es-ES"/>
        </w:rPr>
        <w:t>"</w:t>
      </w:r>
      <w:r w:rsidRPr="00E41F11">
        <w:rPr>
          <w:rFonts w:ascii="Arial Narrow" w:hAnsi="Arial Narrow" w:cs="Arial"/>
          <w:lang w:val="es-ES"/>
        </w:rPr>
        <w:t xml:space="preserve">, </w:t>
      </w:r>
      <w:r w:rsidR="00E96BB8" w:rsidRPr="00B80FE8">
        <w:rPr>
          <w:rFonts w:ascii="Arial Narrow" w:hAnsi="Arial Narrow" w:cs="Arial"/>
          <w:lang w:val="es-ES"/>
        </w:rPr>
        <w:t xml:space="preserve">por cualquier </w:t>
      </w:r>
      <w:r w:rsidR="00E96BB8">
        <w:rPr>
          <w:rFonts w:ascii="Arial Narrow" w:hAnsi="Arial Narrow" w:cs="Arial"/>
          <w:lang w:val="es-ES"/>
        </w:rPr>
        <w:t xml:space="preserve">uso inadecuado del </w:t>
      </w:r>
      <w:r w:rsidR="00B56683">
        <w:rPr>
          <w:rFonts w:ascii="Arial Narrow" w:hAnsi="Arial Narrow" w:cs="Arial"/>
          <w:lang w:val="es-ES"/>
        </w:rPr>
        <w:t>c</w:t>
      </w:r>
      <w:r w:rsidR="00E96BB8">
        <w:rPr>
          <w:rFonts w:ascii="Arial Narrow" w:hAnsi="Arial Narrow" w:cs="Arial"/>
          <w:lang w:val="es-ES"/>
        </w:rPr>
        <w:t>ódigo</w:t>
      </w:r>
      <w:r w:rsidR="000030FF">
        <w:rPr>
          <w:rFonts w:ascii="Arial Narrow" w:hAnsi="Arial Narrow" w:cs="Arial"/>
          <w:lang w:val="es-ES"/>
        </w:rPr>
        <w:t xml:space="preserve"> </w:t>
      </w:r>
      <w:r w:rsidR="00B56683">
        <w:rPr>
          <w:rFonts w:ascii="Arial Narrow" w:hAnsi="Arial Narrow" w:cs="Arial"/>
          <w:lang w:val="es-ES"/>
        </w:rPr>
        <w:t>f</w:t>
      </w:r>
      <w:r w:rsidR="000030FF">
        <w:rPr>
          <w:rFonts w:ascii="Arial Narrow" w:hAnsi="Arial Narrow" w:cs="Arial"/>
          <w:lang w:val="es-ES"/>
        </w:rPr>
        <w:t>uente</w:t>
      </w:r>
      <w:r w:rsidR="002A4326">
        <w:rPr>
          <w:rFonts w:ascii="Arial Narrow" w:hAnsi="Arial Narrow" w:cs="Arial"/>
          <w:lang w:val="es-ES"/>
        </w:rPr>
        <w:t>.</w:t>
      </w:r>
    </w:p>
    <w:p w14:paraId="44E45928" w14:textId="77777777" w:rsidR="00895DFE" w:rsidRPr="00B80FE8" w:rsidRDefault="00895DFE" w:rsidP="009F6103">
      <w:pPr>
        <w:pStyle w:val="muitypography-root"/>
        <w:shd w:val="clear" w:color="auto" w:fill="FFFFFF" w:themeFill="background1"/>
        <w:spacing w:before="0" w:beforeAutospacing="0" w:after="0" w:afterAutospacing="0" w:line="276" w:lineRule="auto"/>
        <w:jc w:val="both"/>
        <w:rPr>
          <w:rFonts w:ascii="Arial Narrow" w:hAnsi="Arial Narrow" w:cs="Arial"/>
          <w:lang w:val="es-ES"/>
        </w:rPr>
      </w:pPr>
    </w:p>
    <w:p w14:paraId="0C9C49FE" w14:textId="60954945" w:rsidR="00E96BB8" w:rsidRPr="006B7B16" w:rsidRDefault="00F57B23" w:rsidP="009F6103">
      <w:pPr>
        <w:pStyle w:val="muitypography-root"/>
        <w:shd w:val="clear" w:color="auto" w:fill="FFFFFF" w:themeFill="background1"/>
        <w:spacing w:before="0" w:beforeAutospacing="0" w:after="0" w:afterAutospacing="0" w:line="276" w:lineRule="auto"/>
        <w:jc w:val="both"/>
        <w:rPr>
          <w:rFonts w:ascii="Arial Narrow" w:hAnsi="Arial Narrow" w:cs="Arial"/>
          <w:b/>
          <w:bCs/>
          <w:lang w:val="es-ES"/>
        </w:rPr>
      </w:pPr>
      <w:r>
        <w:rPr>
          <w:rFonts w:ascii="Arial Narrow" w:hAnsi="Arial Narrow" w:cs="Arial"/>
          <w:b/>
          <w:bCs/>
          <w:lang w:val="es-ES"/>
        </w:rPr>
        <w:t>E</w:t>
      </w:r>
      <w:r w:rsidR="00753A09">
        <w:rPr>
          <w:rFonts w:ascii="Arial Narrow" w:hAnsi="Arial Narrow" w:cs="Arial"/>
          <w:b/>
          <w:bCs/>
          <w:lang w:val="es-ES"/>
        </w:rPr>
        <w:t xml:space="preserve">) </w:t>
      </w:r>
      <w:r w:rsidR="00D27AD9" w:rsidRPr="006B7B16">
        <w:rPr>
          <w:rFonts w:ascii="Arial Narrow" w:hAnsi="Arial Narrow" w:cs="Arial"/>
          <w:b/>
          <w:bCs/>
          <w:lang w:val="es-ES"/>
        </w:rPr>
        <w:t>ACTUALIZACIÓN DE TÉRMINOS Y CONDICIONES</w:t>
      </w:r>
      <w:r w:rsidR="00D27AD9">
        <w:rPr>
          <w:rFonts w:ascii="Arial Narrow" w:hAnsi="Arial Narrow" w:cs="Arial"/>
          <w:b/>
          <w:bCs/>
          <w:lang w:val="es-ES"/>
        </w:rPr>
        <w:t>.</w:t>
      </w:r>
    </w:p>
    <w:p w14:paraId="215BE56F" w14:textId="77777777" w:rsidR="00D27AD9" w:rsidRDefault="00D27AD9" w:rsidP="009F6103">
      <w:pPr>
        <w:pStyle w:val="muitypography-root"/>
        <w:shd w:val="clear" w:color="auto" w:fill="FFFFFF" w:themeFill="background1"/>
        <w:spacing w:before="0" w:beforeAutospacing="0" w:after="0" w:afterAutospacing="0" w:line="276" w:lineRule="auto"/>
        <w:jc w:val="both"/>
        <w:rPr>
          <w:rFonts w:ascii="Arial Narrow" w:hAnsi="Arial Narrow" w:cs="Arial"/>
          <w:lang w:val="es-ES"/>
        </w:rPr>
      </w:pPr>
    </w:p>
    <w:p w14:paraId="62CF5316" w14:textId="7C43079B" w:rsidR="00E96BB8" w:rsidRDefault="00F57B23" w:rsidP="009F6103">
      <w:pPr>
        <w:pStyle w:val="muitypography-root"/>
        <w:shd w:val="clear" w:color="auto" w:fill="FFFFFF" w:themeFill="background1"/>
        <w:spacing w:before="0" w:beforeAutospacing="0" w:after="0" w:afterAutospacing="0" w:line="276" w:lineRule="auto"/>
        <w:jc w:val="both"/>
        <w:rPr>
          <w:rFonts w:ascii="Arial Narrow" w:hAnsi="Arial Narrow" w:cs="Arial"/>
          <w:lang w:val="es-ES"/>
        </w:rPr>
      </w:pPr>
      <w:r w:rsidRPr="00E41F11">
        <w:rPr>
          <w:rFonts w:ascii="Arial Narrow" w:hAnsi="Arial Narrow" w:cs="Arial"/>
          <w:b/>
          <w:bCs/>
          <w:lang w:val="es-ES"/>
        </w:rPr>
        <w:t>“LA SECRETARÍA”</w:t>
      </w:r>
      <w:r w:rsidRPr="00E41F11">
        <w:rPr>
          <w:rFonts w:ascii="Arial Narrow" w:hAnsi="Arial Narrow" w:cs="Arial"/>
          <w:lang w:val="es-ES"/>
        </w:rPr>
        <w:t xml:space="preserve">, </w:t>
      </w:r>
      <w:r w:rsidR="00E96BB8" w:rsidRPr="00B80FE8">
        <w:rPr>
          <w:rFonts w:ascii="Arial Narrow" w:hAnsi="Arial Narrow" w:cs="Arial"/>
          <w:lang w:val="es-ES"/>
        </w:rPr>
        <w:t>cuenta con la facultad de modificar los presentes Términos y Condiciones en cualquier momento a efecto de mejorar</w:t>
      </w:r>
      <w:r w:rsidR="00AD1E43">
        <w:rPr>
          <w:rFonts w:ascii="Arial Narrow" w:hAnsi="Arial Narrow" w:cs="Arial"/>
          <w:lang w:val="es-ES"/>
        </w:rPr>
        <w:t xml:space="preserve"> su interoperabilidad</w:t>
      </w:r>
      <w:r w:rsidR="00E96BB8" w:rsidRPr="00B80FE8">
        <w:rPr>
          <w:rFonts w:ascii="Arial Narrow" w:hAnsi="Arial Narrow" w:cs="Arial"/>
          <w:lang w:val="es-ES"/>
        </w:rPr>
        <w:t xml:space="preserve"> de</w:t>
      </w:r>
      <w:r w:rsidR="00E96BB8">
        <w:rPr>
          <w:rFonts w:ascii="Arial Narrow" w:hAnsi="Arial Narrow" w:cs="Arial"/>
          <w:lang w:val="es-ES"/>
        </w:rPr>
        <w:t xml:space="preserve"> </w:t>
      </w:r>
      <w:r w:rsidR="00E96BB8" w:rsidRPr="00B80FE8">
        <w:rPr>
          <w:rFonts w:ascii="Arial Narrow" w:hAnsi="Arial Narrow" w:cs="Arial"/>
          <w:lang w:val="es-ES"/>
        </w:rPr>
        <w:t>l</w:t>
      </w:r>
      <w:r w:rsidR="00E96BB8">
        <w:rPr>
          <w:rFonts w:ascii="Arial Narrow" w:hAnsi="Arial Narrow" w:cs="Arial"/>
          <w:lang w:val="es-ES"/>
        </w:rPr>
        <w:t>a</w:t>
      </w:r>
      <w:r w:rsidR="00E96BB8" w:rsidRPr="00B80FE8">
        <w:rPr>
          <w:rFonts w:ascii="Arial Narrow" w:hAnsi="Arial Narrow" w:cs="Arial"/>
          <w:lang w:val="es-ES"/>
        </w:rPr>
        <w:t xml:space="preserve"> </w:t>
      </w:r>
      <w:r w:rsidR="00D63318" w:rsidRPr="00F577F3">
        <w:rPr>
          <w:rFonts w:ascii="Arial Narrow" w:hAnsi="Arial Narrow" w:cs="Arial"/>
          <w:b/>
          <w:bCs/>
          <w:lang w:val="es-ES"/>
        </w:rPr>
        <w:t>“</w:t>
      </w:r>
      <w:r w:rsidR="00E96BB8" w:rsidRPr="002A4326">
        <w:rPr>
          <w:rFonts w:ascii="Arial Narrow" w:hAnsi="Arial Narrow" w:cs="Arial"/>
          <w:b/>
          <w:lang w:val="es-ES"/>
        </w:rPr>
        <w:t>API S1</w:t>
      </w:r>
      <w:r w:rsidR="00D63318">
        <w:rPr>
          <w:rFonts w:ascii="Arial Narrow" w:hAnsi="Arial Narrow" w:cs="Arial"/>
          <w:b/>
          <w:lang w:val="es-ES"/>
        </w:rPr>
        <w:t>”</w:t>
      </w:r>
      <w:r w:rsidR="00E96BB8" w:rsidRPr="00B80FE8">
        <w:rPr>
          <w:rFonts w:ascii="Arial Narrow" w:hAnsi="Arial Narrow" w:cs="Arial"/>
          <w:lang w:val="es-ES"/>
        </w:rPr>
        <w:t xml:space="preserve"> y de la </w:t>
      </w:r>
      <w:r w:rsidR="000F7D27">
        <w:rPr>
          <w:rFonts w:ascii="Arial Narrow" w:hAnsi="Arial Narrow" w:cs="Arial"/>
          <w:lang w:val="es-ES"/>
        </w:rPr>
        <w:t>P</w:t>
      </w:r>
      <w:r w:rsidR="000F7D27" w:rsidRPr="007B165D">
        <w:rPr>
          <w:rFonts w:ascii="Arial Narrow" w:hAnsi="Arial Narrow" w:cs="Arial"/>
          <w:lang w:val="es-ES"/>
        </w:rPr>
        <w:t xml:space="preserve">lataforma </w:t>
      </w:r>
      <w:r w:rsidR="000F7D27">
        <w:rPr>
          <w:rFonts w:ascii="Arial Narrow" w:hAnsi="Arial Narrow" w:cs="Arial"/>
          <w:lang w:val="es-ES"/>
        </w:rPr>
        <w:t>D</w:t>
      </w:r>
      <w:r w:rsidR="000F7D27" w:rsidRPr="007B165D">
        <w:rPr>
          <w:rFonts w:ascii="Arial Narrow" w:hAnsi="Arial Narrow" w:cs="Arial"/>
          <w:lang w:val="es-ES"/>
        </w:rPr>
        <w:t xml:space="preserve">igital </w:t>
      </w:r>
      <w:r w:rsidR="000F7D27">
        <w:rPr>
          <w:rFonts w:ascii="Arial Narrow" w:hAnsi="Arial Narrow" w:cs="Arial"/>
          <w:lang w:val="es-ES"/>
        </w:rPr>
        <w:t>E</w:t>
      </w:r>
      <w:r w:rsidR="000F7D27" w:rsidRPr="007B165D">
        <w:rPr>
          <w:rFonts w:ascii="Arial Narrow" w:hAnsi="Arial Narrow" w:cs="Arial"/>
          <w:lang w:val="es-ES"/>
        </w:rPr>
        <w:t>statal</w:t>
      </w:r>
      <w:r w:rsidR="00E96BB8" w:rsidRPr="00B80FE8">
        <w:rPr>
          <w:rFonts w:ascii="Arial Narrow" w:hAnsi="Arial Narrow" w:cs="Arial"/>
          <w:lang w:val="es-ES"/>
        </w:rPr>
        <w:t>.</w:t>
      </w:r>
    </w:p>
    <w:p w14:paraId="49F1A247" w14:textId="77777777" w:rsidR="00933DD3" w:rsidRDefault="00933DD3" w:rsidP="009F6103">
      <w:pPr>
        <w:pStyle w:val="muitypography-root"/>
        <w:shd w:val="clear" w:color="auto" w:fill="FFFFFF" w:themeFill="background1"/>
        <w:spacing w:before="0" w:beforeAutospacing="0" w:after="0" w:afterAutospacing="0" w:line="276" w:lineRule="auto"/>
        <w:jc w:val="both"/>
        <w:rPr>
          <w:rFonts w:ascii="Arial Narrow" w:hAnsi="Arial Narrow" w:cs="Arial"/>
          <w:lang w:val="es-ES"/>
        </w:rPr>
      </w:pPr>
    </w:p>
    <w:p w14:paraId="48A316DD" w14:textId="30700C24" w:rsidR="00BA4F93" w:rsidRDefault="00753A09" w:rsidP="009F6103">
      <w:pPr>
        <w:pStyle w:val="Sinespaciado"/>
        <w:spacing w:line="276" w:lineRule="auto"/>
        <w:jc w:val="both"/>
        <w:rPr>
          <w:rFonts w:ascii="Arial Narrow" w:eastAsia="Times New Roman" w:hAnsi="Arial Narrow" w:cs="Arial"/>
          <w:color w:val="000000"/>
          <w:sz w:val="24"/>
          <w:szCs w:val="24"/>
          <w:lang w:eastAsia="es-MX"/>
        </w:rPr>
      </w:pPr>
      <w:r>
        <w:rPr>
          <w:rFonts w:ascii="Arial Narrow" w:hAnsi="Arial Narrow"/>
          <w:b/>
          <w:bCs/>
          <w:sz w:val="24"/>
          <w:szCs w:val="24"/>
        </w:rPr>
        <w:t xml:space="preserve">CUARTO. </w:t>
      </w:r>
      <w:r>
        <w:rPr>
          <w:rFonts w:ascii="Arial Narrow" w:hAnsi="Arial Narrow"/>
          <w:sz w:val="24"/>
          <w:szCs w:val="24"/>
        </w:rPr>
        <w:t xml:space="preserve">El </w:t>
      </w:r>
      <w:r w:rsidR="002D356C">
        <w:rPr>
          <w:rFonts w:ascii="Arial Narrow" w:hAnsi="Arial Narrow"/>
          <w:sz w:val="24"/>
          <w:szCs w:val="24"/>
        </w:rPr>
        <w:t>Magistrado Héctor Octavio Morales Juárez, Presidente del Supremo Tribunal de Justicia y del Concejo del Poder Judicial del Estado de Michoacán</w:t>
      </w:r>
      <w:r w:rsidR="00BA4F93">
        <w:rPr>
          <w:rFonts w:ascii="Arial Narrow" w:hAnsi="Arial Narrow"/>
          <w:sz w:val="24"/>
          <w:szCs w:val="24"/>
        </w:rPr>
        <w:t xml:space="preserve">, recibe el </w:t>
      </w:r>
      <w:r w:rsidR="00BF636E">
        <w:rPr>
          <w:rFonts w:ascii="Arial Narrow" w:hAnsi="Arial Narrow"/>
          <w:sz w:val="24"/>
          <w:szCs w:val="24"/>
        </w:rPr>
        <w:t>C</w:t>
      </w:r>
      <w:r w:rsidR="00BA4F93">
        <w:rPr>
          <w:rFonts w:ascii="Arial Narrow" w:hAnsi="Arial Narrow"/>
          <w:sz w:val="24"/>
          <w:szCs w:val="24"/>
        </w:rPr>
        <w:t xml:space="preserve">ódigo </w:t>
      </w:r>
      <w:r w:rsidR="00BF636E">
        <w:rPr>
          <w:rFonts w:ascii="Arial Narrow" w:hAnsi="Arial Narrow"/>
          <w:sz w:val="24"/>
          <w:szCs w:val="24"/>
        </w:rPr>
        <w:t>F</w:t>
      </w:r>
      <w:r w:rsidR="00BA4F93">
        <w:rPr>
          <w:rFonts w:ascii="Arial Narrow" w:hAnsi="Arial Narrow"/>
          <w:sz w:val="24"/>
          <w:szCs w:val="24"/>
        </w:rPr>
        <w:t xml:space="preserve">uente de la </w:t>
      </w:r>
      <w:r w:rsidR="007B165D">
        <w:rPr>
          <w:rFonts w:ascii="Arial Narrow" w:hAnsi="Arial Narrow"/>
          <w:sz w:val="24"/>
          <w:szCs w:val="24"/>
        </w:rPr>
        <w:t>API</w:t>
      </w:r>
      <w:r w:rsidR="007B165D" w:rsidRPr="007B165D">
        <w:rPr>
          <w:rFonts w:ascii="Arial Narrow" w:hAnsi="Arial Narrow"/>
          <w:sz w:val="24"/>
          <w:szCs w:val="24"/>
        </w:rPr>
        <w:t xml:space="preserve"> de interconexión </w:t>
      </w:r>
      <w:r w:rsidR="007B165D" w:rsidRPr="007B165D">
        <w:rPr>
          <w:rFonts w:ascii="Arial Narrow" w:hAnsi="Arial Narrow" w:cs="Arial"/>
          <w:sz w:val="24"/>
          <w:szCs w:val="24"/>
          <w:lang w:val="es-ES"/>
        </w:rPr>
        <w:t>(</w:t>
      </w:r>
      <w:r w:rsidR="00511139" w:rsidRPr="007B165D">
        <w:rPr>
          <w:rFonts w:ascii="Arial Narrow" w:hAnsi="Arial Narrow" w:cs="Arial"/>
          <w:iCs/>
          <w:sz w:val="24"/>
          <w:szCs w:val="24"/>
          <w:lang w:val="es-ES"/>
        </w:rPr>
        <w:t>APPLICATION PROGRAMMING INTERFACE</w:t>
      </w:r>
      <w:r w:rsidR="007B165D" w:rsidRPr="007B165D">
        <w:rPr>
          <w:rFonts w:ascii="Arial Narrow" w:hAnsi="Arial Narrow" w:cs="Arial"/>
          <w:sz w:val="24"/>
          <w:szCs w:val="24"/>
          <w:lang w:val="es-ES"/>
        </w:rPr>
        <w:t xml:space="preserve">) del </w:t>
      </w:r>
      <w:r w:rsidR="007B165D">
        <w:rPr>
          <w:rFonts w:ascii="Arial Narrow" w:hAnsi="Arial Narrow" w:cs="Arial"/>
          <w:sz w:val="24"/>
          <w:szCs w:val="24"/>
          <w:lang w:val="es-ES"/>
        </w:rPr>
        <w:t>S</w:t>
      </w:r>
      <w:r w:rsidR="007B165D" w:rsidRPr="007B165D">
        <w:rPr>
          <w:rFonts w:ascii="Arial Narrow" w:hAnsi="Arial Narrow" w:cs="Arial"/>
          <w:sz w:val="24"/>
          <w:szCs w:val="24"/>
          <w:lang w:val="es-ES"/>
        </w:rPr>
        <w:t xml:space="preserve">istema de </w:t>
      </w:r>
      <w:r w:rsidR="007B165D">
        <w:rPr>
          <w:rFonts w:ascii="Arial Narrow" w:hAnsi="Arial Narrow" w:cs="Arial"/>
          <w:sz w:val="24"/>
          <w:szCs w:val="24"/>
          <w:lang w:val="es-ES"/>
        </w:rPr>
        <w:t>E</w:t>
      </w:r>
      <w:r w:rsidR="007B165D" w:rsidRPr="007B165D">
        <w:rPr>
          <w:rFonts w:ascii="Arial Narrow" w:hAnsi="Arial Narrow" w:cs="Arial"/>
          <w:sz w:val="24"/>
          <w:szCs w:val="24"/>
          <w:lang w:val="es-ES"/>
        </w:rPr>
        <w:t xml:space="preserve">volución </w:t>
      </w:r>
      <w:r w:rsidR="007B165D">
        <w:rPr>
          <w:rFonts w:ascii="Arial Narrow" w:hAnsi="Arial Narrow" w:cs="Arial"/>
          <w:sz w:val="24"/>
          <w:szCs w:val="24"/>
          <w:lang w:val="es-ES"/>
        </w:rPr>
        <w:t>P</w:t>
      </w:r>
      <w:r w:rsidR="007B165D" w:rsidRPr="007B165D">
        <w:rPr>
          <w:rFonts w:ascii="Arial Narrow" w:hAnsi="Arial Narrow" w:cs="Arial"/>
          <w:sz w:val="24"/>
          <w:szCs w:val="24"/>
          <w:lang w:val="es-ES"/>
        </w:rPr>
        <w:t xml:space="preserve">atrimonial, de </w:t>
      </w:r>
      <w:r w:rsidR="007B165D">
        <w:rPr>
          <w:rFonts w:ascii="Arial Narrow" w:hAnsi="Arial Narrow" w:cs="Arial"/>
          <w:sz w:val="24"/>
          <w:szCs w:val="24"/>
          <w:lang w:val="es-ES"/>
        </w:rPr>
        <w:t>D</w:t>
      </w:r>
      <w:r w:rsidR="007B165D" w:rsidRPr="007B165D">
        <w:rPr>
          <w:rFonts w:ascii="Arial Narrow" w:hAnsi="Arial Narrow" w:cs="Arial"/>
          <w:sz w:val="24"/>
          <w:szCs w:val="24"/>
          <w:lang w:val="es-ES"/>
        </w:rPr>
        <w:t xml:space="preserve">eclaración de </w:t>
      </w:r>
      <w:r w:rsidR="007B165D">
        <w:rPr>
          <w:rFonts w:ascii="Arial Narrow" w:hAnsi="Arial Narrow" w:cs="Arial"/>
          <w:sz w:val="24"/>
          <w:szCs w:val="24"/>
          <w:lang w:val="es-ES"/>
        </w:rPr>
        <w:t>I</w:t>
      </w:r>
      <w:r w:rsidR="007B165D" w:rsidRPr="007B165D">
        <w:rPr>
          <w:rFonts w:ascii="Arial Narrow" w:hAnsi="Arial Narrow" w:cs="Arial"/>
          <w:sz w:val="24"/>
          <w:szCs w:val="24"/>
          <w:lang w:val="es-ES"/>
        </w:rPr>
        <w:t xml:space="preserve">ntereses y </w:t>
      </w:r>
      <w:r w:rsidR="007B165D">
        <w:rPr>
          <w:rFonts w:ascii="Arial Narrow" w:hAnsi="Arial Narrow" w:cs="Arial"/>
          <w:sz w:val="24"/>
          <w:szCs w:val="24"/>
          <w:lang w:val="es-ES"/>
        </w:rPr>
        <w:t>C</w:t>
      </w:r>
      <w:r w:rsidR="007B165D" w:rsidRPr="007B165D">
        <w:rPr>
          <w:rFonts w:ascii="Arial Narrow" w:hAnsi="Arial Narrow" w:cs="Arial"/>
          <w:sz w:val="24"/>
          <w:szCs w:val="24"/>
          <w:lang w:val="es-ES"/>
        </w:rPr>
        <w:t xml:space="preserve">onstancia de </w:t>
      </w:r>
      <w:r w:rsidR="007B165D">
        <w:rPr>
          <w:rFonts w:ascii="Arial Narrow" w:hAnsi="Arial Narrow" w:cs="Arial"/>
          <w:sz w:val="24"/>
          <w:szCs w:val="24"/>
          <w:lang w:val="es-ES"/>
        </w:rPr>
        <w:t>P</w:t>
      </w:r>
      <w:r w:rsidR="007B165D" w:rsidRPr="007B165D">
        <w:rPr>
          <w:rFonts w:ascii="Arial Narrow" w:hAnsi="Arial Narrow" w:cs="Arial"/>
          <w:sz w:val="24"/>
          <w:szCs w:val="24"/>
          <w:lang w:val="es-ES"/>
        </w:rPr>
        <w:t xml:space="preserve">resentación de </w:t>
      </w:r>
      <w:r w:rsidR="007B165D">
        <w:rPr>
          <w:rFonts w:ascii="Arial Narrow" w:hAnsi="Arial Narrow" w:cs="Arial"/>
          <w:sz w:val="24"/>
          <w:szCs w:val="24"/>
          <w:lang w:val="es-ES"/>
        </w:rPr>
        <w:t>D</w:t>
      </w:r>
      <w:r w:rsidR="007B165D" w:rsidRPr="007B165D">
        <w:rPr>
          <w:rFonts w:ascii="Arial Narrow" w:hAnsi="Arial Narrow" w:cs="Arial"/>
          <w:sz w:val="24"/>
          <w:szCs w:val="24"/>
          <w:lang w:val="es-ES"/>
        </w:rPr>
        <w:t xml:space="preserve">eclaración </w:t>
      </w:r>
      <w:r w:rsidR="007B165D">
        <w:rPr>
          <w:rFonts w:ascii="Arial Narrow" w:hAnsi="Arial Narrow" w:cs="Arial"/>
          <w:sz w:val="24"/>
          <w:szCs w:val="24"/>
          <w:lang w:val="es-ES"/>
        </w:rPr>
        <w:t>F</w:t>
      </w:r>
      <w:r w:rsidR="007B165D" w:rsidRPr="007B165D">
        <w:rPr>
          <w:rFonts w:ascii="Arial Narrow" w:hAnsi="Arial Narrow" w:cs="Arial"/>
          <w:sz w:val="24"/>
          <w:szCs w:val="24"/>
          <w:lang w:val="es-ES"/>
        </w:rPr>
        <w:t>iscal</w:t>
      </w:r>
      <w:r w:rsidR="008126A1">
        <w:rPr>
          <w:rFonts w:ascii="Arial Narrow" w:hAnsi="Arial Narrow" w:cs="Arial"/>
          <w:sz w:val="24"/>
          <w:szCs w:val="24"/>
          <w:lang w:val="es-ES"/>
        </w:rPr>
        <w:t xml:space="preserve"> </w:t>
      </w:r>
      <w:r w:rsidR="008E45CA" w:rsidRPr="00BF46AF">
        <w:rPr>
          <w:rFonts w:ascii="Arial Narrow" w:hAnsi="Arial Narrow"/>
          <w:b/>
          <w:bCs/>
          <w:sz w:val="24"/>
          <w:szCs w:val="24"/>
        </w:rPr>
        <w:t>“API S1”</w:t>
      </w:r>
      <w:r w:rsidR="008E45CA">
        <w:rPr>
          <w:rFonts w:ascii="Arial Narrow" w:hAnsi="Arial Narrow"/>
          <w:b/>
          <w:bCs/>
          <w:sz w:val="24"/>
          <w:szCs w:val="24"/>
        </w:rPr>
        <w:t xml:space="preserve"> </w:t>
      </w:r>
      <w:r w:rsidR="007B165D" w:rsidRPr="007B165D">
        <w:rPr>
          <w:rFonts w:ascii="Arial Narrow" w:hAnsi="Arial Narrow" w:cs="Arial"/>
          <w:sz w:val="24"/>
          <w:szCs w:val="24"/>
          <w:lang w:val="es-ES"/>
        </w:rPr>
        <w:t xml:space="preserve">que integra la </w:t>
      </w:r>
      <w:r w:rsidR="007B165D">
        <w:rPr>
          <w:rFonts w:ascii="Arial Narrow" w:hAnsi="Arial Narrow" w:cs="Arial"/>
          <w:sz w:val="24"/>
          <w:szCs w:val="24"/>
          <w:lang w:val="es-ES"/>
        </w:rPr>
        <w:t>P</w:t>
      </w:r>
      <w:r w:rsidR="007B165D" w:rsidRPr="007B165D">
        <w:rPr>
          <w:rFonts w:ascii="Arial Narrow" w:hAnsi="Arial Narrow" w:cs="Arial"/>
          <w:sz w:val="24"/>
          <w:szCs w:val="24"/>
          <w:lang w:val="es-ES"/>
        </w:rPr>
        <w:t xml:space="preserve">lataforma </w:t>
      </w:r>
      <w:r w:rsidR="007B165D">
        <w:rPr>
          <w:rFonts w:ascii="Arial Narrow" w:hAnsi="Arial Narrow" w:cs="Arial"/>
          <w:sz w:val="24"/>
          <w:szCs w:val="24"/>
          <w:lang w:val="es-ES"/>
        </w:rPr>
        <w:t>D</w:t>
      </w:r>
      <w:r w:rsidR="007B165D" w:rsidRPr="007B165D">
        <w:rPr>
          <w:rFonts w:ascii="Arial Narrow" w:hAnsi="Arial Narrow" w:cs="Arial"/>
          <w:sz w:val="24"/>
          <w:szCs w:val="24"/>
          <w:lang w:val="es-ES"/>
        </w:rPr>
        <w:t xml:space="preserve">igital </w:t>
      </w:r>
      <w:r w:rsidR="007B165D">
        <w:rPr>
          <w:rFonts w:ascii="Arial Narrow" w:hAnsi="Arial Narrow" w:cs="Arial"/>
          <w:sz w:val="24"/>
          <w:szCs w:val="24"/>
          <w:lang w:val="es-ES"/>
        </w:rPr>
        <w:t>E</w:t>
      </w:r>
      <w:r w:rsidR="007B165D" w:rsidRPr="007B165D">
        <w:rPr>
          <w:rFonts w:ascii="Arial Narrow" w:hAnsi="Arial Narrow" w:cs="Arial"/>
          <w:sz w:val="24"/>
          <w:szCs w:val="24"/>
          <w:lang w:val="es-ES"/>
        </w:rPr>
        <w:t>statal</w:t>
      </w:r>
      <w:r w:rsidR="008126A1">
        <w:rPr>
          <w:rFonts w:ascii="Arial Narrow" w:hAnsi="Arial Narrow" w:cs="Arial"/>
          <w:sz w:val="24"/>
          <w:szCs w:val="24"/>
          <w:lang w:val="es-ES"/>
        </w:rPr>
        <w:t>,</w:t>
      </w:r>
      <w:r w:rsidR="007B165D" w:rsidRPr="007B165D">
        <w:rPr>
          <w:rFonts w:ascii="Arial Narrow" w:hAnsi="Arial Narrow" w:cs="Arial"/>
          <w:sz w:val="24"/>
          <w:szCs w:val="24"/>
          <w:lang w:val="es-ES"/>
        </w:rPr>
        <w:t xml:space="preserve"> </w:t>
      </w:r>
      <w:r w:rsidR="00BA4F93">
        <w:rPr>
          <w:rFonts w:ascii="Arial Narrow" w:hAnsi="Arial Narrow" w:cs="Arial"/>
          <w:sz w:val="24"/>
          <w:szCs w:val="24"/>
          <w:lang w:val="es-ES"/>
        </w:rPr>
        <w:t xml:space="preserve">y acepta los términos </w:t>
      </w:r>
      <w:r w:rsidR="007B165D" w:rsidRPr="007B165D">
        <w:rPr>
          <w:rFonts w:ascii="Arial Narrow" w:hAnsi="Arial Narrow" w:cs="Arial"/>
          <w:sz w:val="24"/>
          <w:szCs w:val="24"/>
          <w:lang w:val="es-ES"/>
        </w:rPr>
        <w:t>y condiciones</w:t>
      </w:r>
      <w:r w:rsidR="007B165D">
        <w:rPr>
          <w:rFonts w:ascii="Arial Narrow" w:hAnsi="Arial Narrow" w:cs="Arial"/>
          <w:sz w:val="24"/>
          <w:szCs w:val="24"/>
          <w:lang w:val="es-ES"/>
        </w:rPr>
        <w:t xml:space="preserve"> de uso</w:t>
      </w:r>
      <w:r w:rsidR="00937B7C" w:rsidRPr="000C1F64">
        <w:rPr>
          <w:rFonts w:ascii="Arial Narrow" w:eastAsia="Times New Roman" w:hAnsi="Arial Narrow" w:cs="Arial"/>
          <w:color w:val="000000"/>
          <w:sz w:val="24"/>
          <w:szCs w:val="24"/>
          <w:lang w:eastAsia="es-MX"/>
        </w:rPr>
        <w:t>,</w:t>
      </w:r>
      <w:r w:rsidR="00BA4F93">
        <w:rPr>
          <w:rFonts w:ascii="Arial Narrow" w:eastAsia="Times New Roman" w:hAnsi="Arial Narrow" w:cs="Arial"/>
          <w:color w:val="000000"/>
          <w:sz w:val="24"/>
          <w:szCs w:val="24"/>
          <w:lang w:eastAsia="es-MX"/>
        </w:rPr>
        <w:t xml:space="preserve"> a que se refiere el punto TERCERO, de la presente acta, para todos los efectos a que haya lugar.</w:t>
      </w:r>
    </w:p>
    <w:p w14:paraId="288B4807" w14:textId="77777777" w:rsidR="00BA4F93" w:rsidRDefault="00BA4F93" w:rsidP="009F6103">
      <w:pPr>
        <w:pStyle w:val="Sinespaciado"/>
        <w:spacing w:line="276" w:lineRule="auto"/>
        <w:jc w:val="both"/>
        <w:rPr>
          <w:rFonts w:ascii="Arial Narrow" w:eastAsia="Times New Roman" w:hAnsi="Arial Narrow" w:cs="Arial"/>
          <w:color w:val="000000"/>
          <w:sz w:val="24"/>
          <w:szCs w:val="24"/>
          <w:lang w:eastAsia="es-MX"/>
        </w:rPr>
      </w:pPr>
    </w:p>
    <w:p w14:paraId="3D8C631B" w14:textId="4D74A9D0" w:rsidR="00937B7C" w:rsidRPr="00355C8A" w:rsidRDefault="00BA4F93" w:rsidP="009F6103">
      <w:pPr>
        <w:pStyle w:val="Sinespaciado"/>
        <w:spacing w:line="276" w:lineRule="auto"/>
        <w:jc w:val="both"/>
        <w:rPr>
          <w:rFonts w:ascii="Arial Narrow" w:hAnsi="Arial Narrow"/>
          <w:sz w:val="24"/>
          <w:szCs w:val="24"/>
        </w:rPr>
      </w:pPr>
      <w:r>
        <w:rPr>
          <w:rFonts w:ascii="Arial Narrow" w:eastAsia="Times New Roman" w:hAnsi="Arial Narrow" w:cs="Arial"/>
          <w:color w:val="000000"/>
          <w:sz w:val="24"/>
          <w:szCs w:val="24"/>
          <w:lang w:eastAsia="es-MX"/>
        </w:rPr>
        <w:t xml:space="preserve">Realizada la entrega-recepción motivo del presente acto, se da por concluido </w:t>
      </w:r>
      <w:r w:rsidR="0079134C" w:rsidRPr="00355C8A">
        <w:rPr>
          <w:rFonts w:ascii="Arial Narrow" w:hAnsi="Arial Narrow"/>
          <w:sz w:val="24"/>
          <w:szCs w:val="24"/>
        </w:rPr>
        <w:t xml:space="preserve">a las </w:t>
      </w:r>
      <w:r w:rsidR="00BF636E" w:rsidRPr="002D356C">
        <w:rPr>
          <w:rFonts w:ascii="Arial Narrow" w:hAnsi="Arial Narrow"/>
          <w:sz w:val="24"/>
          <w:szCs w:val="24"/>
          <w:highlight w:val="yellow"/>
        </w:rPr>
        <w:t>__________</w:t>
      </w:r>
      <w:r w:rsidR="0079134C" w:rsidRPr="00AF24DC">
        <w:rPr>
          <w:rFonts w:ascii="Arial Narrow" w:hAnsi="Arial Narrow"/>
          <w:sz w:val="24"/>
          <w:szCs w:val="24"/>
        </w:rPr>
        <w:t xml:space="preserve"> horas</w:t>
      </w:r>
      <w:r w:rsidR="004B127D">
        <w:rPr>
          <w:rFonts w:ascii="Arial Narrow" w:hAnsi="Arial Narrow"/>
          <w:sz w:val="24"/>
          <w:szCs w:val="24"/>
        </w:rPr>
        <w:t xml:space="preserve"> con </w:t>
      </w:r>
      <w:r w:rsidR="00BF636E">
        <w:rPr>
          <w:rFonts w:ascii="Arial Narrow" w:hAnsi="Arial Narrow"/>
          <w:sz w:val="24"/>
          <w:szCs w:val="24"/>
        </w:rPr>
        <w:t>_</w:t>
      </w:r>
      <w:r w:rsidR="00BF636E" w:rsidRPr="002D356C">
        <w:rPr>
          <w:rFonts w:ascii="Arial Narrow" w:hAnsi="Arial Narrow"/>
          <w:sz w:val="24"/>
          <w:szCs w:val="24"/>
          <w:highlight w:val="yellow"/>
        </w:rPr>
        <w:t>___________</w:t>
      </w:r>
      <w:r w:rsidR="004B127D">
        <w:rPr>
          <w:rFonts w:ascii="Arial Narrow" w:hAnsi="Arial Narrow"/>
          <w:sz w:val="24"/>
          <w:szCs w:val="24"/>
        </w:rPr>
        <w:t>minutos</w:t>
      </w:r>
      <w:r w:rsidR="0079134C" w:rsidRPr="000C1F64">
        <w:rPr>
          <w:rFonts w:ascii="Arial Narrow" w:hAnsi="Arial Narrow"/>
          <w:sz w:val="24"/>
          <w:szCs w:val="24"/>
        </w:rPr>
        <w:t xml:space="preserve"> </w:t>
      </w:r>
      <w:r w:rsidR="0079134C">
        <w:rPr>
          <w:rFonts w:ascii="Arial Narrow" w:hAnsi="Arial Narrow"/>
          <w:sz w:val="24"/>
          <w:szCs w:val="24"/>
        </w:rPr>
        <w:t>d</w:t>
      </w:r>
      <w:r w:rsidR="00937B7C" w:rsidRPr="000C1F64">
        <w:rPr>
          <w:rFonts w:ascii="Arial Narrow" w:hAnsi="Arial Narrow"/>
          <w:sz w:val="24"/>
          <w:szCs w:val="24"/>
        </w:rPr>
        <w:t xml:space="preserve">el </w:t>
      </w:r>
      <w:r w:rsidR="00BF636E" w:rsidRPr="002D356C">
        <w:rPr>
          <w:rFonts w:ascii="Arial Narrow" w:hAnsi="Arial Narrow"/>
          <w:sz w:val="24"/>
          <w:szCs w:val="24"/>
          <w:highlight w:val="yellow"/>
        </w:rPr>
        <w:t>__________</w:t>
      </w:r>
      <w:r>
        <w:rPr>
          <w:rFonts w:ascii="Arial Narrow" w:hAnsi="Arial Narrow"/>
          <w:sz w:val="24"/>
          <w:szCs w:val="24"/>
        </w:rPr>
        <w:t xml:space="preserve">de </w:t>
      </w:r>
      <w:r w:rsidR="002D356C">
        <w:rPr>
          <w:rFonts w:ascii="Arial Narrow" w:hAnsi="Arial Narrow"/>
          <w:sz w:val="24"/>
          <w:szCs w:val="24"/>
        </w:rPr>
        <w:t>junio</w:t>
      </w:r>
      <w:r>
        <w:rPr>
          <w:rFonts w:ascii="Arial Narrow" w:hAnsi="Arial Narrow"/>
          <w:sz w:val="24"/>
          <w:szCs w:val="24"/>
        </w:rPr>
        <w:t xml:space="preserve"> del </w:t>
      </w:r>
      <w:r w:rsidR="00937B7C" w:rsidRPr="000C1F64">
        <w:rPr>
          <w:rFonts w:ascii="Arial Narrow" w:hAnsi="Arial Narrow"/>
          <w:sz w:val="24"/>
          <w:szCs w:val="24"/>
        </w:rPr>
        <w:t>año 202</w:t>
      </w:r>
      <w:r w:rsidR="00AF24DC">
        <w:rPr>
          <w:rFonts w:ascii="Arial Narrow" w:hAnsi="Arial Narrow"/>
          <w:sz w:val="24"/>
          <w:szCs w:val="24"/>
        </w:rPr>
        <w:t>1</w:t>
      </w:r>
      <w:r w:rsidR="00937B7C" w:rsidRPr="000C1F64">
        <w:rPr>
          <w:rFonts w:ascii="Arial Narrow" w:hAnsi="Arial Narrow"/>
          <w:sz w:val="24"/>
          <w:szCs w:val="24"/>
        </w:rPr>
        <w:t xml:space="preserve"> dos mil veint</w:t>
      </w:r>
      <w:r w:rsidR="00AF24DC">
        <w:rPr>
          <w:rFonts w:ascii="Arial Narrow" w:hAnsi="Arial Narrow"/>
          <w:sz w:val="24"/>
          <w:szCs w:val="24"/>
        </w:rPr>
        <w:t>iuno</w:t>
      </w:r>
      <w:r w:rsidR="00937B7C">
        <w:rPr>
          <w:rFonts w:ascii="Arial Narrow" w:hAnsi="Arial Narrow"/>
          <w:sz w:val="24"/>
          <w:szCs w:val="24"/>
        </w:rPr>
        <w:t xml:space="preserve">, </w:t>
      </w:r>
      <w:r>
        <w:rPr>
          <w:rFonts w:ascii="Arial Narrow" w:hAnsi="Arial Narrow"/>
          <w:sz w:val="24"/>
          <w:szCs w:val="24"/>
        </w:rPr>
        <w:t xml:space="preserve">levantándose la presente acta, </w:t>
      </w:r>
      <w:r w:rsidR="00937B7C" w:rsidRPr="00355C8A">
        <w:rPr>
          <w:rFonts w:ascii="Arial Narrow" w:hAnsi="Arial Narrow"/>
          <w:sz w:val="24"/>
          <w:szCs w:val="24"/>
        </w:rPr>
        <w:t>firmando los que en ella intervinieron para su legal y debida constancia.</w:t>
      </w:r>
    </w:p>
    <w:p w14:paraId="32B13531" w14:textId="77777777" w:rsidR="00BF7DAC" w:rsidRDefault="00BF7DAC" w:rsidP="00937B7C">
      <w:pPr>
        <w:pStyle w:val="Sinespaciado"/>
        <w:spacing w:line="276" w:lineRule="auto"/>
        <w:jc w:val="both"/>
        <w:rPr>
          <w:rFonts w:ascii="Arial Narrow" w:hAnsi="Arial Narrow"/>
          <w:sz w:val="24"/>
          <w:szCs w:val="24"/>
        </w:rPr>
      </w:pPr>
    </w:p>
    <w:tbl>
      <w:tblPr>
        <w:tblStyle w:val="Tablaconcuadrcul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82"/>
        <w:gridCol w:w="4582"/>
      </w:tblGrid>
      <w:tr w:rsidR="00937B7C" w14:paraId="2CB3995D" w14:textId="77777777" w:rsidTr="005914AF">
        <w:trPr>
          <w:trHeight w:val="2338"/>
        </w:trPr>
        <w:tc>
          <w:tcPr>
            <w:tcW w:w="4582" w:type="dxa"/>
          </w:tcPr>
          <w:p w14:paraId="468F29E0" w14:textId="19E5B0E4" w:rsidR="00937B7C" w:rsidRDefault="00442F1B" w:rsidP="00271100">
            <w:pPr>
              <w:pStyle w:val="Sinespaciado"/>
              <w:jc w:val="center"/>
              <w:rPr>
                <w:rFonts w:ascii="Arial Narrow" w:hAnsi="Arial Narrow"/>
                <w:b/>
                <w:sz w:val="24"/>
                <w:szCs w:val="24"/>
              </w:rPr>
            </w:pPr>
            <w:r w:rsidRPr="00442F1B">
              <w:rPr>
                <w:rFonts w:ascii="Arial Narrow" w:hAnsi="Arial Narrow"/>
                <w:b/>
                <w:sz w:val="24"/>
                <w:szCs w:val="24"/>
              </w:rPr>
              <w:lastRenderedPageBreak/>
              <w:t>ENTREGA</w:t>
            </w:r>
          </w:p>
          <w:p w14:paraId="1BBFE828" w14:textId="3DB929A8" w:rsidR="00850BF6" w:rsidRPr="00442F1B" w:rsidRDefault="00850BF6" w:rsidP="00271100">
            <w:pPr>
              <w:pStyle w:val="Sinespaciado"/>
              <w:jc w:val="center"/>
              <w:rPr>
                <w:rFonts w:ascii="Arial Narrow" w:hAnsi="Arial Narrow"/>
                <w:b/>
                <w:sz w:val="24"/>
                <w:szCs w:val="24"/>
              </w:rPr>
            </w:pPr>
            <w:r w:rsidRPr="009C5D6A">
              <w:rPr>
                <w:rFonts w:ascii="Arial Narrow" w:hAnsi="Arial Narrow" w:cs="Arial"/>
                <w:b/>
                <w:bCs/>
                <w:sz w:val="24"/>
                <w:szCs w:val="24"/>
              </w:rPr>
              <w:t>“LA SECRETARÍA”</w:t>
            </w:r>
          </w:p>
          <w:p w14:paraId="7D464B44" w14:textId="77777777" w:rsidR="00937B7C" w:rsidRDefault="00937B7C" w:rsidP="00271100">
            <w:pPr>
              <w:pStyle w:val="Sinespaciado"/>
              <w:jc w:val="both"/>
              <w:rPr>
                <w:rFonts w:ascii="Arial Narrow" w:hAnsi="Arial Narrow"/>
                <w:sz w:val="24"/>
                <w:szCs w:val="24"/>
              </w:rPr>
            </w:pPr>
          </w:p>
          <w:p w14:paraId="0CC26831" w14:textId="6EE1C639" w:rsidR="00937B7C" w:rsidRDefault="00937B7C" w:rsidP="00271100">
            <w:pPr>
              <w:pStyle w:val="Sinespaciado"/>
              <w:jc w:val="both"/>
              <w:rPr>
                <w:rFonts w:ascii="Arial Narrow" w:hAnsi="Arial Narrow"/>
                <w:sz w:val="24"/>
                <w:szCs w:val="24"/>
              </w:rPr>
            </w:pPr>
          </w:p>
          <w:p w14:paraId="667E5DEF" w14:textId="77777777" w:rsidR="005914AF" w:rsidRDefault="005914AF" w:rsidP="00271100">
            <w:pPr>
              <w:pStyle w:val="Sinespaciado"/>
              <w:jc w:val="both"/>
              <w:rPr>
                <w:rFonts w:ascii="Arial Narrow" w:hAnsi="Arial Narrow"/>
                <w:sz w:val="24"/>
                <w:szCs w:val="24"/>
              </w:rPr>
            </w:pPr>
          </w:p>
          <w:p w14:paraId="0EE0174C" w14:textId="77777777" w:rsidR="00937B7C" w:rsidRPr="00442F1B" w:rsidRDefault="00937B7C" w:rsidP="00271100">
            <w:pPr>
              <w:pStyle w:val="Sinespaciado"/>
              <w:jc w:val="center"/>
              <w:rPr>
                <w:rFonts w:ascii="Arial Narrow" w:hAnsi="Arial Narrow"/>
                <w:b/>
                <w:sz w:val="24"/>
                <w:szCs w:val="24"/>
              </w:rPr>
            </w:pPr>
            <w:r w:rsidRPr="00442F1B">
              <w:rPr>
                <w:rFonts w:ascii="Arial Narrow" w:hAnsi="Arial Narrow"/>
                <w:b/>
                <w:sz w:val="24"/>
                <w:szCs w:val="24"/>
              </w:rPr>
              <w:t>Lic. Ana María Vargas Vélez</w:t>
            </w:r>
          </w:p>
          <w:p w14:paraId="65D768BC" w14:textId="77777777" w:rsidR="00937B7C" w:rsidRDefault="00937B7C" w:rsidP="00271100">
            <w:pPr>
              <w:pStyle w:val="Sinespaciado"/>
              <w:jc w:val="center"/>
              <w:rPr>
                <w:rFonts w:ascii="Arial Narrow" w:hAnsi="Arial Narrow"/>
                <w:b/>
                <w:sz w:val="24"/>
                <w:szCs w:val="24"/>
              </w:rPr>
            </w:pPr>
            <w:r w:rsidRPr="00442F1B">
              <w:rPr>
                <w:rFonts w:ascii="Arial Narrow" w:hAnsi="Arial Narrow"/>
                <w:b/>
                <w:sz w:val="24"/>
                <w:szCs w:val="24"/>
              </w:rPr>
              <w:t>Secretaria Técnica de la Secretaría Ejecutiva del Sistema Estatal Anticorrupción</w:t>
            </w:r>
            <w:r w:rsidR="00071EA1">
              <w:rPr>
                <w:rFonts w:ascii="Arial Narrow" w:hAnsi="Arial Narrow"/>
                <w:b/>
                <w:sz w:val="24"/>
                <w:szCs w:val="24"/>
              </w:rPr>
              <w:t>.</w:t>
            </w:r>
          </w:p>
          <w:p w14:paraId="45EA663F" w14:textId="49F127EA" w:rsidR="00EF6EC0" w:rsidRDefault="00EF6EC0" w:rsidP="00271100">
            <w:pPr>
              <w:pStyle w:val="Sinespaciado"/>
              <w:jc w:val="center"/>
              <w:rPr>
                <w:rFonts w:ascii="Arial Narrow" w:hAnsi="Arial Narrow"/>
                <w:sz w:val="24"/>
                <w:szCs w:val="24"/>
              </w:rPr>
            </w:pPr>
          </w:p>
        </w:tc>
        <w:tc>
          <w:tcPr>
            <w:tcW w:w="4582" w:type="dxa"/>
          </w:tcPr>
          <w:p w14:paraId="4C615C19" w14:textId="198BBAD5" w:rsidR="00937B7C" w:rsidRPr="00442F1B" w:rsidRDefault="00442F1B" w:rsidP="00271100">
            <w:pPr>
              <w:pStyle w:val="Sinespaciado"/>
              <w:jc w:val="center"/>
              <w:rPr>
                <w:rFonts w:ascii="Arial Narrow" w:hAnsi="Arial Narrow"/>
                <w:b/>
                <w:sz w:val="24"/>
                <w:szCs w:val="24"/>
              </w:rPr>
            </w:pPr>
            <w:r w:rsidRPr="00442F1B">
              <w:rPr>
                <w:rFonts w:ascii="Arial Narrow" w:hAnsi="Arial Narrow"/>
                <w:b/>
                <w:sz w:val="24"/>
                <w:szCs w:val="24"/>
              </w:rPr>
              <w:t>RECIBE</w:t>
            </w:r>
          </w:p>
          <w:p w14:paraId="4E17036C" w14:textId="6521D83F" w:rsidR="00937B7C" w:rsidRDefault="00850BF6" w:rsidP="00271100">
            <w:pPr>
              <w:pStyle w:val="Sinespaciado"/>
              <w:jc w:val="center"/>
              <w:rPr>
                <w:rFonts w:ascii="Arial Narrow" w:hAnsi="Arial Narrow"/>
                <w:sz w:val="24"/>
                <w:szCs w:val="24"/>
              </w:rPr>
            </w:pPr>
            <w:r w:rsidRPr="009C5D6A">
              <w:rPr>
                <w:rFonts w:ascii="Arial Narrow" w:hAnsi="Arial Narrow" w:cs="Arial"/>
                <w:b/>
                <w:bCs/>
                <w:sz w:val="24"/>
                <w:szCs w:val="24"/>
              </w:rPr>
              <w:t>"</w:t>
            </w:r>
            <w:r w:rsidR="00A21696" w:rsidRPr="009C5D6A">
              <w:rPr>
                <w:rFonts w:ascii="Arial Narrow" w:hAnsi="Arial Narrow" w:cs="Arial"/>
                <w:b/>
                <w:bCs/>
                <w:sz w:val="24"/>
                <w:szCs w:val="24"/>
              </w:rPr>
              <w:t xml:space="preserve">EL </w:t>
            </w:r>
            <w:r w:rsidR="002D356C">
              <w:rPr>
                <w:rFonts w:ascii="Arial Narrow" w:hAnsi="Arial Narrow" w:cs="Arial"/>
                <w:b/>
                <w:bCs/>
                <w:sz w:val="24"/>
                <w:szCs w:val="24"/>
              </w:rPr>
              <w:t>PODER JUDICIAL</w:t>
            </w:r>
            <w:r w:rsidRPr="009C5D6A">
              <w:rPr>
                <w:rFonts w:ascii="Arial Narrow" w:hAnsi="Arial Narrow" w:cs="Arial"/>
                <w:b/>
                <w:bCs/>
                <w:sz w:val="24"/>
                <w:szCs w:val="24"/>
              </w:rPr>
              <w:t>"</w:t>
            </w:r>
          </w:p>
          <w:p w14:paraId="63EB25FE" w14:textId="1067B20C" w:rsidR="00937B7C" w:rsidRDefault="00937B7C" w:rsidP="00271100">
            <w:pPr>
              <w:pStyle w:val="Sinespaciado"/>
              <w:jc w:val="center"/>
              <w:rPr>
                <w:rFonts w:ascii="Arial Narrow" w:hAnsi="Arial Narrow"/>
                <w:sz w:val="24"/>
                <w:szCs w:val="24"/>
              </w:rPr>
            </w:pPr>
          </w:p>
          <w:p w14:paraId="75263EE3" w14:textId="77777777" w:rsidR="005914AF" w:rsidRDefault="005914AF" w:rsidP="00271100">
            <w:pPr>
              <w:pStyle w:val="Sinespaciado"/>
              <w:jc w:val="center"/>
              <w:rPr>
                <w:rFonts w:ascii="Arial Narrow" w:hAnsi="Arial Narrow"/>
                <w:sz w:val="24"/>
                <w:szCs w:val="24"/>
              </w:rPr>
            </w:pPr>
          </w:p>
          <w:p w14:paraId="4F1D605B" w14:textId="77777777" w:rsidR="00937B7C" w:rsidRDefault="00937B7C" w:rsidP="00271100">
            <w:pPr>
              <w:pStyle w:val="Sinespaciado"/>
              <w:jc w:val="center"/>
              <w:rPr>
                <w:rFonts w:ascii="Arial Narrow" w:hAnsi="Arial Narrow"/>
                <w:sz w:val="24"/>
                <w:szCs w:val="24"/>
              </w:rPr>
            </w:pPr>
          </w:p>
          <w:p w14:paraId="5EE90652" w14:textId="77777777" w:rsidR="002D356C" w:rsidRDefault="002D356C" w:rsidP="00271100">
            <w:pPr>
              <w:pStyle w:val="Sinespaciado"/>
              <w:jc w:val="center"/>
              <w:rPr>
                <w:rFonts w:ascii="Arial Narrow" w:hAnsi="Arial Narrow"/>
                <w:b/>
                <w:bCs/>
                <w:sz w:val="24"/>
                <w:szCs w:val="24"/>
              </w:rPr>
            </w:pPr>
            <w:r>
              <w:rPr>
                <w:rFonts w:ascii="Arial Narrow" w:hAnsi="Arial Narrow"/>
                <w:b/>
                <w:bCs/>
                <w:sz w:val="24"/>
                <w:szCs w:val="24"/>
              </w:rPr>
              <w:t>Magistrado Héctor Octavio Morales Juárez</w:t>
            </w:r>
          </w:p>
          <w:p w14:paraId="530973FD" w14:textId="66C49FF0" w:rsidR="00937B7C" w:rsidRPr="00245FCA" w:rsidRDefault="002D356C" w:rsidP="00271100">
            <w:pPr>
              <w:pStyle w:val="Sinespaciado"/>
              <w:jc w:val="center"/>
              <w:rPr>
                <w:rFonts w:ascii="Arial Narrow" w:hAnsi="Arial Narrow"/>
                <w:b/>
                <w:bCs/>
                <w:sz w:val="24"/>
                <w:szCs w:val="24"/>
              </w:rPr>
            </w:pPr>
            <w:r>
              <w:rPr>
                <w:rFonts w:ascii="Arial Narrow" w:hAnsi="Arial Narrow"/>
                <w:b/>
                <w:bCs/>
                <w:sz w:val="24"/>
                <w:szCs w:val="24"/>
              </w:rPr>
              <w:t>Presidente del Supremo Tribunal de Justicia y del Concejo del Poder Judicial del Estado de Michoacán</w:t>
            </w:r>
            <w:r w:rsidR="00071EA1" w:rsidRPr="00245FCA">
              <w:rPr>
                <w:rFonts w:ascii="Arial Narrow" w:hAnsi="Arial Narrow"/>
                <w:b/>
                <w:bCs/>
                <w:sz w:val="24"/>
                <w:szCs w:val="24"/>
              </w:rPr>
              <w:t xml:space="preserve"> </w:t>
            </w:r>
          </w:p>
        </w:tc>
      </w:tr>
    </w:tbl>
    <w:p w14:paraId="5DEDC599" w14:textId="0B470152" w:rsidR="00AB5D79" w:rsidRDefault="00AB5D79" w:rsidP="00AB5D79">
      <w:pPr>
        <w:pStyle w:val="Sinespaciado"/>
        <w:jc w:val="center"/>
        <w:rPr>
          <w:rFonts w:ascii="Arial Narrow" w:hAnsi="Arial Narrow"/>
          <w:b/>
          <w:sz w:val="24"/>
          <w:szCs w:val="24"/>
        </w:rPr>
      </w:pPr>
    </w:p>
    <w:p w14:paraId="3E0A552C" w14:textId="2D723D2C" w:rsidR="00BF7DAC" w:rsidRDefault="00BF7DAC" w:rsidP="00AB5D79">
      <w:pPr>
        <w:pStyle w:val="Sinespaciado"/>
        <w:jc w:val="center"/>
        <w:rPr>
          <w:rFonts w:ascii="Arial Narrow" w:hAnsi="Arial Narrow"/>
          <w:b/>
          <w:sz w:val="24"/>
          <w:szCs w:val="24"/>
        </w:rPr>
      </w:pPr>
    </w:p>
    <w:p w14:paraId="12A17FB4" w14:textId="58ACD124" w:rsidR="00BF7DAC" w:rsidRDefault="00BF7DAC" w:rsidP="00AB5D79">
      <w:pPr>
        <w:pStyle w:val="Sinespaciado"/>
        <w:jc w:val="center"/>
        <w:rPr>
          <w:rFonts w:ascii="Arial Narrow" w:hAnsi="Arial Narrow"/>
          <w:b/>
          <w:sz w:val="24"/>
          <w:szCs w:val="24"/>
        </w:rPr>
      </w:pPr>
    </w:p>
    <w:p w14:paraId="78E0271E" w14:textId="4A49B052" w:rsidR="00BF7DAC" w:rsidRDefault="00BF7DAC" w:rsidP="00AB5D79">
      <w:pPr>
        <w:pStyle w:val="Sinespaciado"/>
        <w:jc w:val="center"/>
        <w:rPr>
          <w:rFonts w:ascii="Arial Narrow" w:hAnsi="Arial Narrow"/>
          <w:b/>
          <w:sz w:val="24"/>
          <w:szCs w:val="24"/>
        </w:rPr>
      </w:pPr>
    </w:p>
    <w:p w14:paraId="07FE0E89" w14:textId="388061F4" w:rsidR="00BF7DAC" w:rsidRDefault="00BF7DAC" w:rsidP="00AB5D79">
      <w:pPr>
        <w:pStyle w:val="Sinespaciado"/>
        <w:jc w:val="center"/>
        <w:rPr>
          <w:rFonts w:ascii="Arial Narrow" w:hAnsi="Arial Narrow"/>
          <w:b/>
          <w:sz w:val="24"/>
          <w:szCs w:val="24"/>
        </w:rPr>
      </w:pPr>
    </w:p>
    <w:p w14:paraId="7F4C51C8" w14:textId="05C27379" w:rsidR="00AB5D79" w:rsidRDefault="00AB5D79" w:rsidP="00271100">
      <w:pPr>
        <w:pStyle w:val="Sinespaciado"/>
        <w:jc w:val="center"/>
        <w:rPr>
          <w:rFonts w:ascii="Arial Narrow" w:hAnsi="Arial Narrow"/>
          <w:b/>
          <w:sz w:val="24"/>
          <w:szCs w:val="24"/>
        </w:rPr>
      </w:pPr>
      <w:r>
        <w:rPr>
          <w:rFonts w:ascii="Arial Narrow" w:hAnsi="Arial Narrow"/>
          <w:b/>
          <w:sz w:val="24"/>
          <w:szCs w:val="24"/>
        </w:rPr>
        <w:t>“LOS TESTIGOS”</w:t>
      </w:r>
    </w:p>
    <w:p w14:paraId="1BE83A3B" w14:textId="77777777" w:rsidR="00AB5D79" w:rsidRDefault="00AB5D79" w:rsidP="00271100">
      <w:pPr>
        <w:pStyle w:val="Sinespaciado"/>
        <w:jc w:val="both"/>
        <w:rPr>
          <w:rFonts w:ascii="Arial Narrow" w:eastAsia="Arial" w:hAnsi="Arial Narrow"/>
        </w:rPr>
      </w:pPr>
    </w:p>
    <w:tbl>
      <w:tblPr>
        <w:tblStyle w:val="Tablaconcuadrcula"/>
        <w:tblW w:w="965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27"/>
        <w:gridCol w:w="4827"/>
      </w:tblGrid>
      <w:tr w:rsidR="00AB5D79" w:rsidRPr="00071EA1" w14:paraId="6A3E83B0" w14:textId="77777777" w:rsidTr="00735CC5">
        <w:trPr>
          <w:trHeight w:val="2105"/>
        </w:trPr>
        <w:tc>
          <w:tcPr>
            <w:tcW w:w="4827" w:type="dxa"/>
          </w:tcPr>
          <w:p w14:paraId="0BB0239F" w14:textId="77777777" w:rsidR="00AB5D79" w:rsidRPr="00735CC5" w:rsidRDefault="00AB5D79" w:rsidP="00271100">
            <w:pPr>
              <w:pStyle w:val="Sinespaciado"/>
              <w:jc w:val="both"/>
              <w:rPr>
                <w:rFonts w:ascii="Arial Narrow" w:hAnsi="Arial Narrow"/>
                <w:b/>
                <w:bCs/>
                <w:sz w:val="24"/>
                <w:szCs w:val="24"/>
              </w:rPr>
            </w:pPr>
          </w:p>
          <w:p w14:paraId="7F534B6C" w14:textId="743F8251" w:rsidR="00AB5D79" w:rsidRDefault="00AB5D79" w:rsidP="00271100">
            <w:pPr>
              <w:pStyle w:val="Sinespaciado"/>
              <w:jc w:val="both"/>
              <w:rPr>
                <w:rFonts w:ascii="Arial Narrow" w:hAnsi="Arial Narrow"/>
                <w:b/>
                <w:bCs/>
                <w:sz w:val="24"/>
                <w:szCs w:val="24"/>
              </w:rPr>
            </w:pPr>
          </w:p>
          <w:p w14:paraId="437765B8" w14:textId="77777777" w:rsidR="00271100" w:rsidRPr="00735CC5" w:rsidRDefault="00271100" w:rsidP="00271100">
            <w:pPr>
              <w:pStyle w:val="Sinespaciado"/>
              <w:jc w:val="both"/>
              <w:rPr>
                <w:rFonts w:ascii="Arial Narrow" w:hAnsi="Arial Narrow"/>
                <w:b/>
                <w:bCs/>
                <w:sz w:val="24"/>
                <w:szCs w:val="24"/>
              </w:rPr>
            </w:pPr>
          </w:p>
          <w:p w14:paraId="2378EB10" w14:textId="77777777" w:rsidR="00351B2F" w:rsidRPr="00735CC5" w:rsidRDefault="00351B2F" w:rsidP="00271100">
            <w:pPr>
              <w:pStyle w:val="Sinespaciado"/>
              <w:jc w:val="center"/>
              <w:rPr>
                <w:rFonts w:ascii="Arial Narrow" w:hAnsi="Arial Narrow"/>
                <w:b/>
                <w:bCs/>
                <w:sz w:val="24"/>
                <w:szCs w:val="24"/>
              </w:rPr>
            </w:pPr>
            <w:r w:rsidRPr="00735CC5">
              <w:rPr>
                <w:rFonts w:ascii="Arial Narrow" w:eastAsia="Arial" w:hAnsi="Arial Narrow" w:cs="Arial"/>
                <w:b/>
                <w:bCs/>
                <w:sz w:val="24"/>
                <w:szCs w:val="24"/>
              </w:rPr>
              <w:t>M.A. y C.P. María del Carmen Ponce de León y Ponce de León</w:t>
            </w:r>
            <w:r w:rsidRPr="00735CC5">
              <w:rPr>
                <w:rFonts w:ascii="Arial Narrow" w:hAnsi="Arial Narrow"/>
                <w:b/>
                <w:bCs/>
                <w:sz w:val="24"/>
                <w:szCs w:val="24"/>
              </w:rPr>
              <w:t xml:space="preserve"> </w:t>
            </w:r>
          </w:p>
          <w:p w14:paraId="1A958E3A" w14:textId="7270A8F0" w:rsidR="00AB5D79" w:rsidRPr="00735CC5" w:rsidRDefault="00735CC5" w:rsidP="00271100">
            <w:pPr>
              <w:pStyle w:val="Sinespaciado"/>
              <w:jc w:val="center"/>
              <w:rPr>
                <w:rFonts w:ascii="Arial Narrow" w:hAnsi="Arial Narrow"/>
                <w:b/>
                <w:bCs/>
                <w:sz w:val="24"/>
                <w:szCs w:val="24"/>
              </w:rPr>
            </w:pPr>
            <w:r>
              <w:rPr>
                <w:rFonts w:ascii="Arial Narrow" w:eastAsia="Arial" w:hAnsi="Arial Narrow" w:cs="Arial"/>
                <w:b/>
                <w:bCs/>
                <w:sz w:val="24"/>
                <w:szCs w:val="24"/>
              </w:rPr>
              <w:t>T</w:t>
            </w:r>
            <w:r w:rsidR="00351B2F" w:rsidRPr="00735CC5">
              <w:rPr>
                <w:rFonts w:ascii="Arial Narrow" w:eastAsia="Arial" w:hAnsi="Arial Narrow" w:cs="Arial"/>
                <w:b/>
                <w:bCs/>
                <w:sz w:val="24"/>
                <w:szCs w:val="24"/>
              </w:rPr>
              <w:t>itular del Órgano Interno de Control de la Secretaría Ejecutiva del Sistema Estatal Anticorrupción</w:t>
            </w:r>
            <w:r>
              <w:rPr>
                <w:rFonts w:ascii="Arial Narrow" w:eastAsia="Arial" w:hAnsi="Arial Narrow" w:cs="Arial"/>
                <w:b/>
                <w:bCs/>
                <w:sz w:val="24"/>
                <w:szCs w:val="24"/>
              </w:rPr>
              <w:t>.</w:t>
            </w:r>
            <w:r w:rsidR="00351B2F" w:rsidRPr="00735CC5">
              <w:rPr>
                <w:rFonts w:ascii="Arial Narrow" w:hAnsi="Arial Narrow"/>
                <w:b/>
                <w:bCs/>
                <w:sz w:val="24"/>
                <w:szCs w:val="24"/>
              </w:rPr>
              <w:t xml:space="preserve"> </w:t>
            </w:r>
          </w:p>
        </w:tc>
        <w:tc>
          <w:tcPr>
            <w:tcW w:w="4827" w:type="dxa"/>
          </w:tcPr>
          <w:p w14:paraId="0B0C83C4" w14:textId="77777777" w:rsidR="00AB5D79" w:rsidRPr="00735CC5" w:rsidRDefault="00AB5D79" w:rsidP="00271100">
            <w:pPr>
              <w:pStyle w:val="Sinespaciado"/>
              <w:jc w:val="center"/>
              <w:rPr>
                <w:rFonts w:ascii="Arial Narrow" w:hAnsi="Arial Narrow"/>
                <w:b/>
                <w:bCs/>
                <w:sz w:val="24"/>
                <w:szCs w:val="24"/>
              </w:rPr>
            </w:pPr>
          </w:p>
          <w:p w14:paraId="7A27BD62" w14:textId="14AD6F5B" w:rsidR="00AB5D79" w:rsidRDefault="00AB5D79" w:rsidP="00271100">
            <w:pPr>
              <w:pStyle w:val="Sinespaciado"/>
              <w:jc w:val="center"/>
              <w:rPr>
                <w:rFonts w:ascii="Arial Narrow" w:hAnsi="Arial Narrow"/>
                <w:b/>
                <w:bCs/>
                <w:sz w:val="24"/>
                <w:szCs w:val="24"/>
              </w:rPr>
            </w:pPr>
          </w:p>
          <w:p w14:paraId="5C95A749" w14:textId="77777777" w:rsidR="00271100" w:rsidRPr="00735CC5" w:rsidRDefault="00271100" w:rsidP="00271100">
            <w:pPr>
              <w:pStyle w:val="Sinespaciado"/>
              <w:jc w:val="center"/>
              <w:rPr>
                <w:rFonts w:ascii="Arial Narrow" w:hAnsi="Arial Narrow"/>
                <w:b/>
                <w:bCs/>
                <w:sz w:val="24"/>
                <w:szCs w:val="24"/>
              </w:rPr>
            </w:pPr>
          </w:p>
          <w:p w14:paraId="2A8DC7A2" w14:textId="71600A8B" w:rsidR="002D356C" w:rsidRDefault="002D356C" w:rsidP="002D356C">
            <w:pPr>
              <w:pStyle w:val="Sinespaciado"/>
              <w:jc w:val="center"/>
              <w:rPr>
                <w:rFonts w:ascii="Arial Narrow" w:hAnsi="Arial Narrow"/>
                <w:b/>
                <w:bCs/>
                <w:sz w:val="24"/>
                <w:szCs w:val="24"/>
              </w:rPr>
            </w:pPr>
            <w:r>
              <w:rPr>
                <w:rFonts w:ascii="Arial Narrow" w:hAnsi="Arial Narrow"/>
                <w:b/>
                <w:bCs/>
                <w:sz w:val="24"/>
                <w:szCs w:val="24"/>
              </w:rPr>
              <w:t>M.A. Javier Alcántar Hernández</w:t>
            </w:r>
          </w:p>
          <w:p w14:paraId="0C815DFA" w14:textId="73492D2B" w:rsidR="002D356C" w:rsidRPr="00735CC5" w:rsidRDefault="002D356C" w:rsidP="002D356C">
            <w:pPr>
              <w:pStyle w:val="Sinespaciado"/>
              <w:jc w:val="center"/>
              <w:rPr>
                <w:rFonts w:ascii="Arial Narrow" w:hAnsi="Arial Narrow"/>
                <w:b/>
                <w:bCs/>
                <w:sz w:val="24"/>
                <w:szCs w:val="24"/>
              </w:rPr>
            </w:pPr>
            <w:r>
              <w:rPr>
                <w:rFonts w:ascii="Arial Narrow" w:hAnsi="Arial Narrow"/>
                <w:b/>
                <w:bCs/>
                <w:sz w:val="24"/>
                <w:szCs w:val="24"/>
              </w:rPr>
              <w:t>Titular del Órgano Interno de Control del Poder Judicial del Estado de Michoacán</w:t>
            </w:r>
          </w:p>
          <w:p w14:paraId="1B56C133" w14:textId="2038B43F" w:rsidR="00351B2F" w:rsidRPr="00735CC5" w:rsidRDefault="00351B2F" w:rsidP="00E41F11">
            <w:pPr>
              <w:pStyle w:val="Sinespaciado"/>
              <w:jc w:val="center"/>
              <w:rPr>
                <w:rFonts w:ascii="Arial Narrow" w:hAnsi="Arial Narrow"/>
                <w:b/>
                <w:bCs/>
                <w:sz w:val="24"/>
                <w:szCs w:val="24"/>
              </w:rPr>
            </w:pPr>
          </w:p>
        </w:tc>
      </w:tr>
    </w:tbl>
    <w:p w14:paraId="1AD26C1D" w14:textId="2613B479" w:rsidR="00BA4F93" w:rsidRDefault="00BA4F93" w:rsidP="00351B2F">
      <w:pPr>
        <w:pStyle w:val="Sinespaciado"/>
        <w:spacing w:line="276" w:lineRule="auto"/>
        <w:jc w:val="both"/>
        <w:rPr>
          <w:rFonts w:ascii="Arial Narrow" w:eastAsia="Arial" w:hAnsi="Arial Narrow"/>
        </w:rPr>
      </w:pPr>
    </w:p>
    <w:p w14:paraId="5CFF486B" w14:textId="488A0F21" w:rsidR="00D6446C" w:rsidRDefault="00D6446C" w:rsidP="00351B2F">
      <w:pPr>
        <w:pStyle w:val="Sinespaciado"/>
        <w:spacing w:line="276" w:lineRule="auto"/>
        <w:jc w:val="both"/>
        <w:rPr>
          <w:rFonts w:ascii="Arial Narrow" w:eastAsia="Arial" w:hAnsi="Arial Narrow"/>
        </w:rPr>
      </w:pPr>
    </w:p>
    <w:p w14:paraId="73735228" w14:textId="57116D5A" w:rsidR="00D6446C" w:rsidRDefault="00D6446C" w:rsidP="00D6446C">
      <w:pPr>
        <w:pStyle w:val="Sinespaciado"/>
        <w:jc w:val="both"/>
        <w:rPr>
          <w:rFonts w:ascii="Arial Narrow" w:eastAsia="Arial" w:hAnsi="Arial Narrow"/>
        </w:rPr>
      </w:pPr>
    </w:p>
    <w:p w14:paraId="529CED36" w14:textId="69451073" w:rsidR="009C2752" w:rsidRDefault="009C2752" w:rsidP="00D6446C">
      <w:pPr>
        <w:pStyle w:val="Sinespaciado"/>
        <w:jc w:val="both"/>
        <w:rPr>
          <w:rFonts w:ascii="Arial Narrow" w:eastAsia="Arial" w:hAnsi="Arial Narrow"/>
        </w:rPr>
      </w:pPr>
    </w:p>
    <w:p w14:paraId="1994F1D5" w14:textId="6C4A38BD" w:rsidR="009C2752" w:rsidRDefault="009C2752" w:rsidP="00D6446C">
      <w:pPr>
        <w:pStyle w:val="Sinespaciado"/>
        <w:jc w:val="both"/>
        <w:rPr>
          <w:rFonts w:ascii="Arial Narrow" w:eastAsia="Arial" w:hAnsi="Arial Narrow"/>
        </w:rPr>
      </w:pPr>
    </w:p>
    <w:p w14:paraId="7AB16619" w14:textId="55EF3EE1" w:rsidR="009C2752" w:rsidRDefault="009C2752" w:rsidP="00D6446C">
      <w:pPr>
        <w:pStyle w:val="Sinespaciado"/>
        <w:jc w:val="both"/>
        <w:rPr>
          <w:rFonts w:ascii="Arial Narrow" w:eastAsia="Arial" w:hAnsi="Arial Narrow"/>
        </w:rPr>
      </w:pPr>
    </w:p>
    <w:p w14:paraId="564C17F3" w14:textId="77777777" w:rsidR="009C2752" w:rsidRDefault="009C2752" w:rsidP="00D6446C">
      <w:pPr>
        <w:pStyle w:val="Sinespaciado"/>
        <w:jc w:val="both"/>
        <w:rPr>
          <w:rFonts w:ascii="Arial Narrow" w:eastAsia="Arial" w:hAnsi="Arial Narrow"/>
        </w:rPr>
      </w:pPr>
    </w:p>
    <w:p w14:paraId="1FC2AC8D" w14:textId="5EB73E77" w:rsidR="00D6446C" w:rsidRPr="00361339" w:rsidRDefault="00D6446C" w:rsidP="00D6446C">
      <w:pPr>
        <w:spacing w:line="240" w:lineRule="auto"/>
        <w:jc w:val="both"/>
        <w:rPr>
          <w:rFonts w:ascii="Arial Narrow" w:hAnsi="Arial Narrow" w:cs="Arial"/>
          <w:sz w:val="16"/>
          <w:szCs w:val="16"/>
        </w:rPr>
      </w:pPr>
      <w:bookmarkStart w:id="1" w:name="_Hlk65678175"/>
      <w:r w:rsidRPr="00361339">
        <w:rPr>
          <w:rFonts w:ascii="Arial Narrow" w:hAnsi="Arial Narrow" w:cs="Arial"/>
          <w:sz w:val="16"/>
          <w:szCs w:val="16"/>
        </w:rPr>
        <w:t xml:space="preserve">LA PRESENTE PÁGINA DE FIRMAS CORRESPONDE AL </w:t>
      </w:r>
      <w:r w:rsidR="00605DD6" w:rsidRPr="00605DD6">
        <w:rPr>
          <w:rFonts w:ascii="Arial Narrow" w:eastAsia="Arial" w:hAnsi="Arial Narrow" w:cs="Arial"/>
          <w:bCs/>
          <w:sz w:val="16"/>
          <w:szCs w:val="16"/>
        </w:rPr>
        <w:t xml:space="preserve">ACTA DE ENTREGA-RECEPCIÓN DEL CÓDIGO FUENTE </w:t>
      </w:r>
      <w:r w:rsidR="00605DD6" w:rsidRPr="00605DD6">
        <w:rPr>
          <w:rFonts w:ascii="Arial Narrow" w:hAnsi="Arial Narrow"/>
          <w:bCs/>
          <w:sz w:val="16"/>
          <w:szCs w:val="16"/>
        </w:rPr>
        <w:t xml:space="preserve">DE LA API DE INTERCONEXIÓN </w:t>
      </w:r>
      <w:r w:rsidR="00605DD6" w:rsidRPr="00605DD6">
        <w:rPr>
          <w:rFonts w:ascii="Arial Narrow" w:hAnsi="Arial Narrow" w:cs="Arial"/>
          <w:bCs/>
          <w:sz w:val="16"/>
          <w:szCs w:val="16"/>
          <w:lang w:val="es-ES"/>
        </w:rPr>
        <w:t>(</w:t>
      </w:r>
      <w:r w:rsidR="00605DD6" w:rsidRPr="00605DD6">
        <w:rPr>
          <w:rFonts w:ascii="Arial Narrow" w:hAnsi="Arial Narrow" w:cs="Arial"/>
          <w:bCs/>
          <w:iCs/>
          <w:sz w:val="16"/>
          <w:szCs w:val="16"/>
          <w:lang w:val="es-ES"/>
        </w:rPr>
        <w:t>APPLICATION PROGRAMMING INTERFACE</w:t>
      </w:r>
      <w:r w:rsidR="00605DD6" w:rsidRPr="00605DD6">
        <w:rPr>
          <w:rFonts w:ascii="Arial Narrow" w:hAnsi="Arial Narrow" w:cs="Arial"/>
          <w:bCs/>
          <w:sz w:val="16"/>
          <w:szCs w:val="16"/>
          <w:lang w:val="es-ES"/>
        </w:rPr>
        <w:t xml:space="preserve">) DEL SISTEMA DE EVOLUCIÓN PATRIMONIAL, DE DECLARACIÓN DE INTERESES Y CONSTANCIA DE PRESENTACIÓN DE DECLARACIÓN FISCAL QUE INTEGRA LA PLATAFORMA DIGITAL ESTATAL, </w:t>
      </w:r>
      <w:r w:rsidR="002D356C">
        <w:rPr>
          <w:rFonts w:ascii="Arial Narrow" w:hAnsi="Arial Narrow" w:cs="Arial"/>
          <w:bCs/>
          <w:sz w:val="16"/>
          <w:szCs w:val="16"/>
          <w:lang w:val="es-ES"/>
        </w:rPr>
        <w:t>PODER JUDICIAL DEL ESTADO DE MICHOACÁN</w:t>
      </w:r>
      <w:r w:rsidR="00605DD6" w:rsidRPr="00605DD6">
        <w:rPr>
          <w:rFonts w:ascii="Arial Narrow" w:hAnsi="Arial Narrow" w:cs="Arial"/>
          <w:bCs/>
          <w:sz w:val="16"/>
          <w:szCs w:val="16"/>
          <w:lang w:val="es-ES"/>
        </w:rPr>
        <w:t>; Y ACEPTACIÓN DE TÉRMINOS Y CONDICIONES DE USO</w:t>
      </w:r>
      <w:r w:rsidRPr="00361339">
        <w:rPr>
          <w:rFonts w:ascii="Arial Narrow" w:hAnsi="Arial Narrow" w:cs="Arial"/>
          <w:sz w:val="16"/>
          <w:szCs w:val="16"/>
        </w:rPr>
        <w:t xml:space="preserve">, CELEBRADA EL </w:t>
      </w:r>
      <w:bookmarkEnd w:id="1"/>
      <w:r w:rsidRPr="00361339">
        <w:rPr>
          <w:rFonts w:ascii="Arial Narrow" w:hAnsi="Arial Narrow" w:cs="Arial"/>
          <w:sz w:val="16"/>
          <w:szCs w:val="16"/>
        </w:rPr>
        <w:t xml:space="preserve">DÍA </w:t>
      </w:r>
      <w:r w:rsidR="00BF636E" w:rsidRPr="002D356C">
        <w:rPr>
          <w:rFonts w:ascii="Arial Narrow" w:hAnsi="Arial Narrow" w:cs="Arial"/>
          <w:sz w:val="16"/>
          <w:szCs w:val="16"/>
          <w:highlight w:val="yellow"/>
        </w:rPr>
        <w:t>_______________</w:t>
      </w:r>
      <w:r w:rsidRPr="00361339">
        <w:rPr>
          <w:rFonts w:ascii="Arial Narrow" w:hAnsi="Arial Narrow" w:cs="Arial"/>
          <w:sz w:val="16"/>
          <w:szCs w:val="16"/>
        </w:rPr>
        <w:t xml:space="preserve">DE </w:t>
      </w:r>
      <w:r w:rsidR="002D356C">
        <w:rPr>
          <w:rFonts w:ascii="Arial Narrow" w:hAnsi="Arial Narrow" w:cs="Arial"/>
          <w:sz w:val="16"/>
          <w:szCs w:val="16"/>
        </w:rPr>
        <w:t>JUNIO</w:t>
      </w:r>
      <w:r w:rsidRPr="00361339">
        <w:rPr>
          <w:rFonts w:ascii="Arial Narrow" w:hAnsi="Arial Narrow" w:cs="Arial"/>
          <w:sz w:val="16"/>
          <w:szCs w:val="16"/>
        </w:rPr>
        <w:t xml:space="preserve"> DEL AÑO 202</w:t>
      </w:r>
      <w:r w:rsidR="00605DD6">
        <w:rPr>
          <w:rFonts w:ascii="Arial Narrow" w:hAnsi="Arial Narrow" w:cs="Arial"/>
          <w:sz w:val="16"/>
          <w:szCs w:val="16"/>
        </w:rPr>
        <w:t>1</w:t>
      </w:r>
      <w:r w:rsidRPr="00361339">
        <w:rPr>
          <w:rFonts w:ascii="Arial Narrow" w:hAnsi="Arial Narrow" w:cs="Arial"/>
          <w:sz w:val="16"/>
          <w:szCs w:val="16"/>
        </w:rPr>
        <w:t xml:space="preserve"> DOS MIL VEINT</w:t>
      </w:r>
      <w:r w:rsidR="00605DD6">
        <w:rPr>
          <w:rFonts w:ascii="Arial Narrow" w:hAnsi="Arial Narrow" w:cs="Arial"/>
          <w:sz w:val="16"/>
          <w:szCs w:val="16"/>
        </w:rPr>
        <w:t>IUNO</w:t>
      </w:r>
      <w:r w:rsidRPr="00361339">
        <w:rPr>
          <w:rFonts w:ascii="Arial Narrow" w:hAnsi="Arial Narrow" w:cs="Arial"/>
          <w:sz w:val="16"/>
          <w:szCs w:val="16"/>
        </w:rPr>
        <w:t>. ------------</w:t>
      </w:r>
    </w:p>
    <w:sectPr w:rsidR="00D6446C" w:rsidRPr="00361339" w:rsidSect="00F404BD">
      <w:headerReference w:type="default" r:id="rId7"/>
      <w:footerReference w:type="default" r:id="rId8"/>
      <w:pgSz w:w="12240" w:h="15840"/>
      <w:pgMar w:top="3102" w:right="1183" w:bottom="1417" w:left="1701" w:header="708" w:footer="708"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BB6E67B" w14:textId="77777777" w:rsidR="00234523" w:rsidRDefault="00234523">
      <w:pPr>
        <w:spacing w:after="0" w:line="240" w:lineRule="auto"/>
      </w:pPr>
      <w:r>
        <w:separator/>
      </w:r>
    </w:p>
  </w:endnote>
  <w:endnote w:type="continuationSeparator" w:id="0">
    <w:p w14:paraId="1D51D2F8" w14:textId="77777777" w:rsidR="00234523" w:rsidRDefault="0023452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085DD36" w14:textId="0134F7C7" w:rsidR="00B60194" w:rsidRDefault="00BA3084">
    <w:pPr>
      <w:pBdr>
        <w:top w:val="single" w:sz="4" w:space="1" w:color="D9D9D9"/>
        <w:left w:val="nil"/>
        <w:bottom w:val="nil"/>
        <w:right w:val="nil"/>
        <w:between w:val="nil"/>
      </w:pBdr>
      <w:tabs>
        <w:tab w:val="center" w:pos="4419"/>
        <w:tab w:val="right" w:pos="8838"/>
      </w:tabs>
      <w:spacing w:after="0" w:line="240" w:lineRule="auto"/>
      <w:jc w:val="right"/>
      <w:rPr>
        <w:color w:val="000000"/>
      </w:rPr>
    </w:pPr>
    <w:r>
      <w:rPr>
        <w:color w:val="000000"/>
      </w:rPr>
      <w:fldChar w:fldCharType="begin"/>
    </w:r>
    <w:r>
      <w:rPr>
        <w:color w:val="000000"/>
      </w:rPr>
      <w:instrText>PAGE</w:instrText>
    </w:r>
    <w:r>
      <w:rPr>
        <w:color w:val="000000"/>
      </w:rPr>
      <w:fldChar w:fldCharType="separate"/>
    </w:r>
    <w:r w:rsidR="00E41F11">
      <w:rPr>
        <w:noProof/>
        <w:color w:val="000000"/>
      </w:rPr>
      <w:t>6</w:t>
    </w:r>
    <w:r>
      <w:rPr>
        <w:color w:val="000000"/>
      </w:rPr>
      <w:fldChar w:fldCharType="end"/>
    </w:r>
    <w:r>
      <w:rPr>
        <w:color w:val="000000"/>
      </w:rPr>
      <w:t xml:space="preserve"> | </w:t>
    </w:r>
    <w:r>
      <w:rPr>
        <w:color w:val="7F7F7F"/>
      </w:rPr>
      <w:t>Página</w:t>
    </w:r>
  </w:p>
  <w:p w14:paraId="5A845A39" w14:textId="77777777" w:rsidR="00B60194" w:rsidRDefault="009E7706">
    <w:pPr>
      <w:pBdr>
        <w:top w:val="nil"/>
        <w:left w:val="nil"/>
        <w:bottom w:val="nil"/>
        <w:right w:val="nil"/>
        <w:between w:val="nil"/>
      </w:pBdr>
      <w:tabs>
        <w:tab w:val="center" w:pos="4419"/>
        <w:tab w:val="right" w:pos="8838"/>
      </w:tabs>
      <w:spacing w:after="0" w:line="240" w:lineRule="auto"/>
      <w:rPr>
        <w:color w:val="00000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361CCB4" w14:textId="77777777" w:rsidR="00234523" w:rsidRDefault="00234523">
      <w:pPr>
        <w:spacing w:after="0" w:line="240" w:lineRule="auto"/>
      </w:pPr>
      <w:r>
        <w:separator/>
      </w:r>
    </w:p>
  </w:footnote>
  <w:footnote w:type="continuationSeparator" w:id="0">
    <w:p w14:paraId="69AA73A8" w14:textId="77777777" w:rsidR="00234523" w:rsidRDefault="00234523">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FC33311" w14:textId="4101BEAB" w:rsidR="00E73174" w:rsidRDefault="00FB33A0">
    <w:pPr>
      <w:pStyle w:val="Encabezado"/>
    </w:pPr>
    <w:r>
      <w:rPr>
        <w:noProof/>
        <w:lang w:val="en-US"/>
      </w:rPr>
      <w:drawing>
        <wp:anchor distT="0" distB="0" distL="114300" distR="114300" simplePos="0" relativeHeight="251659264" behindDoc="1" locked="0" layoutInCell="1" allowOverlap="1" wp14:anchorId="7AFC820E" wp14:editId="4042416B">
          <wp:simplePos x="0" y="0"/>
          <wp:positionH relativeFrom="column">
            <wp:posOffset>-622935</wp:posOffset>
          </wp:positionH>
          <wp:positionV relativeFrom="paragraph">
            <wp:posOffset>-401955</wp:posOffset>
          </wp:positionV>
          <wp:extent cx="7218045" cy="1581150"/>
          <wp:effectExtent l="0" t="0" r="1905" b="0"/>
          <wp:wrapNone/>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fondo-color.jpg"/>
                  <pic:cNvPicPr/>
                </pic:nvPicPr>
                <pic:blipFill rotWithShape="1">
                  <a:blip r:embed="rId1">
                    <a:extLst>
                      <a:ext uri="{28A0092B-C50C-407E-A947-70E740481C1C}">
                        <a14:useLocalDpi xmlns:a14="http://schemas.microsoft.com/office/drawing/2010/main" val="0"/>
                      </a:ext>
                    </a:extLst>
                  </a:blip>
                  <a:srcRect b="83073"/>
                  <a:stretch/>
                </pic:blipFill>
                <pic:spPr bwMode="auto">
                  <a:xfrm>
                    <a:off x="0" y="0"/>
                    <a:ext cx="7218538" cy="1581258"/>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31C7B77"/>
    <w:multiLevelType w:val="multilevel"/>
    <w:tmpl w:val="AC1C5588"/>
    <w:lvl w:ilvl="0">
      <w:start w:val="1"/>
      <w:numFmt w:val="upperRoman"/>
      <w:lvlText w:val="%1."/>
      <w:lvlJc w:val="left"/>
      <w:pPr>
        <w:ind w:left="1146" w:hanging="720"/>
      </w:pPr>
    </w:lvl>
    <w:lvl w:ilvl="1">
      <w:start w:val="1"/>
      <w:numFmt w:val="lowerLetter"/>
      <w:lvlText w:val="%2."/>
      <w:lvlJc w:val="left"/>
      <w:pPr>
        <w:ind w:left="1506" w:hanging="360"/>
      </w:pPr>
    </w:lvl>
    <w:lvl w:ilvl="2">
      <w:start w:val="1"/>
      <w:numFmt w:val="lowerRoman"/>
      <w:lvlText w:val="%3."/>
      <w:lvlJc w:val="right"/>
      <w:pPr>
        <w:ind w:left="2226" w:hanging="180"/>
      </w:pPr>
    </w:lvl>
    <w:lvl w:ilvl="3">
      <w:start w:val="1"/>
      <w:numFmt w:val="decimal"/>
      <w:lvlText w:val="%4."/>
      <w:lvlJc w:val="left"/>
      <w:pPr>
        <w:ind w:left="2946" w:hanging="360"/>
      </w:pPr>
    </w:lvl>
    <w:lvl w:ilvl="4">
      <w:start w:val="1"/>
      <w:numFmt w:val="lowerLetter"/>
      <w:lvlText w:val="%5."/>
      <w:lvlJc w:val="left"/>
      <w:pPr>
        <w:ind w:left="3666" w:hanging="360"/>
      </w:pPr>
    </w:lvl>
    <w:lvl w:ilvl="5">
      <w:start w:val="1"/>
      <w:numFmt w:val="lowerRoman"/>
      <w:lvlText w:val="%6."/>
      <w:lvlJc w:val="right"/>
      <w:pPr>
        <w:ind w:left="4386" w:hanging="180"/>
      </w:pPr>
    </w:lvl>
    <w:lvl w:ilvl="6">
      <w:start w:val="1"/>
      <w:numFmt w:val="decimal"/>
      <w:lvlText w:val="%7."/>
      <w:lvlJc w:val="left"/>
      <w:pPr>
        <w:ind w:left="5106" w:hanging="360"/>
      </w:pPr>
    </w:lvl>
    <w:lvl w:ilvl="7">
      <w:start w:val="1"/>
      <w:numFmt w:val="lowerLetter"/>
      <w:lvlText w:val="%8."/>
      <w:lvlJc w:val="left"/>
      <w:pPr>
        <w:ind w:left="5826" w:hanging="360"/>
      </w:pPr>
    </w:lvl>
    <w:lvl w:ilvl="8">
      <w:start w:val="1"/>
      <w:numFmt w:val="lowerRoman"/>
      <w:lvlText w:val="%9."/>
      <w:lvlJc w:val="right"/>
      <w:pPr>
        <w:ind w:left="6546" w:hanging="180"/>
      </w:pPr>
    </w:lvl>
  </w:abstractNum>
  <w:abstractNum w:abstractNumId="1" w15:restartNumberingAfterBreak="0">
    <w:nsid w:val="0F3C35DF"/>
    <w:multiLevelType w:val="multilevel"/>
    <w:tmpl w:val="E51E3E16"/>
    <w:lvl w:ilvl="0">
      <w:start w:val="1"/>
      <w:numFmt w:val="lowerLetter"/>
      <w:lvlText w:val="%1)"/>
      <w:lvlJc w:val="left"/>
      <w:pPr>
        <w:ind w:left="720" w:hanging="360"/>
      </w:pPr>
      <w:rPr>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 w15:restartNumberingAfterBreak="0">
    <w:nsid w:val="1D8B04F0"/>
    <w:multiLevelType w:val="multilevel"/>
    <w:tmpl w:val="45568870"/>
    <w:lvl w:ilvl="0">
      <w:start w:val="1"/>
      <w:numFmt w:val="upperRoman"/>
      <w:lvlText w:val="%1."/>
      <w:lvlJc w:val="left"/>
      <w:pPr>
        <w:ind w:left="1080" w:hanging="72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 w15:restartNumberingAfterBreak="0">
    <w:nsid w:val="218C2D73"/>
    <w:multiLevelType w:val="hybridMultilevel"/>
    <w:tmpl w:val="B2F8674A"/>
    <w:lvl w:ilvl="0" w:tplc="E5E05802">
      <w:start w:val="1"/>
      <w:numFmt w:val="decimal"/>
      <w:lvlText w:val="%1."/>
      <w:lvlJc w:val="left"/>
      <w:pPr>
        <w:ind w:left="720" w:hanging="360"/>
      </w:pPr>
      <w:rPr>
        <w:b/>
        <w:bCs/>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4" w15:restartNumberingAfterBreak="0">
    <w:nsid w:val="2C433C7E"/>
    <w:multiLevelType w:val="multilevel"/>
    <w:tmpl w:val="F3349B70"/>
    <w:lvl w:ilvl="0">
      <w:start w:val="1"/>
      <w:numFmt w:val="upperRoman"/>
      <w:lvlText w:val="%1."/>
      <w:lvlJc w:val="left"/>
      <w:pPr>
        <w:ind w:left="720" w:hanging="360"/>
      </w:pPr>
      <w:rPr>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 w15:restartNumberingAfterBreak="0">
    <w:nsid w:val="353D3194"/>
    <w:multiLevelType w:val="multilevel"/>
    <w:tmpl w:val="5AB44636"/>
    <w:lvl w:ilvl="0">
      <w:start w:val="1"/>
      <w:numFmt w:val="upperRoman"/>
      <w:lvlText w:val="%1."/>
      <w:lvlJc w:val="right"/>
      <w:pPr>
        <w:tabs>
          <w:tab w:val="num" w:pos="720"/>
        </w:tabs>
        <w:ind w:left="720" w:hanging="360"/>
      </w:pPr>
    </w:lvl>
    <w:lvl w:ilvl="1">
      <w:start w:val="1"/>
      <w:numFmt w:val="decimal"/>
      <w:lvlText w:val="%2."/>
      <w:lvlJc w:val="left"/>
      <w:pPr>
        <w:tabs>
          <w:tab w:val="num" w:pos="1440"/>
        </w:tabs>
        <w:ind w:left="1440" w:hanging="360"/>
      </w:pPr>
      <w:rPr>
        <w:rFonts w:hint="default"/>
        <w:b/>
        <w:bCs/>
        <w:sz w:val="24"/>
        <w:szCs w:val="24"/>
      </w:rPr>
    </w:lvl>
    <w:lvl w:ilvl="2" w:tentative="1">
      <w:start w:val="1"/>
      <w:numFmt w:val="upperRoman"/>
      <w:lvlText w:val="%3."/>
      <w:lvlJc w:val="right"/>
      <w:pPr>
        <w:tabs>
          <w:tab w:val="num" w:pos="2160"/>
        </w:tabs>
        <w:ind w:left="2160" w:hanging="360"/>
      </w:pPr>
    </w:lvl>
    <w:lvl w:ilvl="3" w:tentative="1">
      <w:start w:val="1"/>
      <w:numFmt w:val="upperRoman"/>
      <w:lvlText w:val="%4."/>
      <w:lvlJc w:val="right"/>
      <w:pPr>
        <w:tabs>
          <w:tab w:val="num" w:pos="2880"/>
        </w:tabs>
        <w:ind w:left="2880" w:hanging="360"/>
      </w:pPr>
    </w:lvl>
    <w:lvl w:ilvl="4" w:tentative="1">
      <w:start w:val="1"/>
      <w:numFmt w:val="upperRoman"/>
      <w:lvlText w:val="%5."/>
      <w:lvlJc w:val="right"/>
      <w:pPr>
        <w:tabs>
          <w:tab w:val="num" w:pos="3600"/>
        </w:tabs>
        <w:ind w:left="3600" w:hanging="360"/>
      </w:pPr>
    </w:lvl>
    <w:lvl w:ilvl="5" w:tentative="1">
      <w:start w:val="1"/>
      <w:numFmt w:val="upperRoman"/>
      <w:lvlText w:val="%6."/>
      <w:lvlJc w:val="right"/>
      <w:pPr>
        <w:tabs>
          <w:tab w:val="num" w:pos="4320"/>
        </w:tabs>
        <w:ind w:left="4320" w:hanging="360"/>
      </w:pPr>
    </w:lvl>
    <w:lvl w:ilvl="6" w:tentative="1">
      <w:start w:val="1"/>
      <w:numFmt w:val="upperRoman"/>
      <w:lvlText w:val="%7."/>
      <w:lvlJc w:val="right"/>
      <w:pPr>
        <w:tabs>
          <w:tab w:val="num" w:pos="5040"/>
        </w:tabs>
        <w:ind w:left="5040" w:hanging="360"/>
      </w:pPr>
    </w:lvl>
    <w:lvl w:ilvl="7" w:tentative="1">
      <w:start w:val="1"/>
      <w:numFmt w:val="upperRoman"/>
      <w:lvlText w:val="%8."/>
      <w:lvlJc w:val="right"/>
      <w:pPr>
        <w:tabs>
          <w:tab w:val="num" w:pos="5760"/>
        </w:tabs>
        <w:ind w:left="5760" w:hanging="360"/>
      </w:pPr>
    </w:lvl>
    <w:lvl w:ilvl="8" w:tentative="1">
      <w:start w:val="1"/>
      <w:numFmt w:val="upperRoman"/>
      <w:lvlText w:val="%9."/>
      <w:lvlJc w:val="right"/>
      <w:pPr>
        <w:tabs>
          <w:tab w:val="num" w:pos="6480"/>
        </w:tabs>
        <w:ind w:left="6480" w:hanging="360"/>
      </w:pPr>
    </w:lvl>
  </w:abstractNum>
  <w:abstractNum w:abstractNumId="6" w15:restartNumberingAfterBreak="0">
    <w:nsid w:val="37B31080"/>
    <w:multiLevelType w:val="multilevel"/>
    <w:tmpl w:val="6914B2E2"/>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7" w15:restartNumberingAfterBreak="0">
    <w:nsid w:val="47885E35"/>
    <w:multiLevelType w:val="multilevel"/>
    <w:tmpl w:val="C8AC1126"/>
    <w:lvl w:ilvl="0">
      <w:start w:val="1"/>
      <w:numFmt w:val="upperRoman"/>
      <w:lvlText w:val="%1."/>
      <w:lvlJc w:val="left"/>
      <w:pPr>
        <w:ind w:left="1146" w:hanging="720"/>
      </w:pPr>
    </w:lvl>
    <w:lvl w:ilvl="1">
      <w:start w:val="1"/>
      <w:numFmt w:val="lowerLetter"/>
      <w:lvlText w:val="%2."/>
      <w:lvlJc w:val="left"/>
      <w:pPr>
        <w:ind w:left="1506" w:hanging="360"/>
      </w:pPr>
    </w:lvl>
    <w:lvl w:ilvl="2">
      <w:start w:val="1"/>
      <w:numFmt w:val="lowerRoman"/>
      <w:lvlText w:val="%3."/>
      <w:lvlJc w:val="right"/>
      <w:pPr>
        <w:ind w:left="2226" w:hanging="180"/>
      </w:pPr>
    </w:lvl>
    <w:lvl w:ilvl="3">
      <w:start w:val="1"/>
      <w:numFmt w:val="decimal"/>
      <w:lvlText w:val="%4."/>
      <w:lvlJc w:val="left"/>
      <w:pPr>
        <w:ind w:left="2946" w:hanging="360"/>
      </w:pPr>
    </w:lvl>
    <w:lvl w:ilvl="4">
      <w:start w:val="1"/>
      <w:numFmt w:val="lowerLetter"/>
      <w:lvlText w:val="%5."/>
      <w:lvlJc w:val="left"/>
      <w:pPr>
        <w:ind w:left="3666" w:hanging="360"/>
      </w:pPr>
    </w:lvl>
    <w:lvl w:ilvl="5">
      <w:start w:val="1"/>
      <w:numFmt w:val="lowerRoman"/>
      <w:lvlText w:val="%6."/>
      <w:lvlJc w:val="right"/>
      <w:pPr>
        <w:ind w:left="4386" w:hanging="180"/>
      </w:pPr>
    </w:lvl>
    <w:lvl w:ilvl="6">
      <w:start w:val="1"/>
      <w:numFmt w:val="decimal"/>
      <w:lvlText w:val="%7."/>
      <w:lvlJc w:val="left"/>
      <w:pPr>
        <w:ind w:left="5106" w:hanging="360"/>
      </w:pPr>
    </w:lvl>
    <w:lvl w:ilvl="7">
      <w:start w:val="1"/>
      <w:numFmt w:val="lowerLetter"/>
      <w:lvlText w:val="%8."/>
      <w:lvlJc w:val="left"/>
      <w:pPr>
        <w:ind w:left="5826" w:hanging="360"/>
      </w:pPr>
    </w:lvl>
    <w:lvl w:ilvl="8">
      <w:start w:val="1"/>
      <w:numFmt w:val="lowerRoman"/>
      <w:lvlText w:val="%9."/>
      <w:lvlJc w:val="right"/>
      <w:pPr>
        <w:ind w:left="6546" w:hanging="180"/>
      </w:pPr>
    </w:lvl>
  </w:abstractNum>
  <w:abstractNum w:abstractNumId="8" w15:restartNumberingAfterBreak="0">
    <w:nsid w:val="4C9115AA"/>
    <w:multiLevelType w:val="multilevel"/>
    <w:tmpl w:val="B81C8242"/>
    <w:lvl w:ilvl="0">
      <w:start w:val="1"/>
      <w:numFmt w:val="upperRoman"/>
      <w:lvlText w:val="%1."/>
      <w:lvlJc w:val="left"/>
      <w:pPr>
        <w:ind w:left="1080" w:hanging="72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9" w15:restartNumberingAfterBreak="0">
    <w:nsid w:val="567870BC"/>
    <w:multiLevelType w:val="multilevel"/>
    <w:tmpl w:val="7EC85D6A"/>
    <w:lvl w:ilvl="0">
      <w:start w:val="1"/>
      <w:numFmt w:val="upperRoman"/>
      <w:lvlText w:val="%1."/>
      <w:lvlJc w:val="left"/>
      <w:pPr>
        <w:ind w:left="1146" w:hanging="720"/>
      </w:pPr>
    </w:lvl>
    <w:lvl w:ilvl="1">
      <w:start w:val="1"/>
      <w:numFmt w:val="lowerLetter"/>
      <w:lvlText w:val="%2."/>
      <w:lvlJc w:val="left"/>
      <w:pPr>
        <w:ind w:left="1506" w:hanging="360"/>
      </w:pPr>
    </w:lvl>
    <w:lvl w:ilvl="2">
      <w:start w:val="1"/>
      <w:numFmt w:val="lowerRoman"/>
      <w:lvlText w:val="%3."/>
      <w:lvlJc w:val="right"/>
      <w:pPr>
        <w:ind w:left="2226" w:hanging="180"/>
      </w:pPr>
    </w:lvl>
    <w:lvl w:ilvl="3">
      <w:start w:val="1"/>
      <w:numFmt w:val="decimal"/>
      <w:lvlText w:val="%4."/>
      <w:lvlJc w:val="left"/>
      <w:pPr>
        <w:ind w:left="2946" w:hanging="360"/>
      </w:pPr>
    </w:lvl>
    <w:lvl w:ilvl="4">
      <w:start w:val="1"/>
      <w:numFmt w:val="lowerLetter"/>
      <w:lvlText w:val="%5."/>
      <w:lvlJc w:val="left"/>
      <w:pPr>
        <w:ind w:left="3666" w:hanging="360"/>
      </w:pPr>
    </w:lvl>
    <w:lvl w:ilvl="5">
      <w:start w:val="1"/>
      <w:numFmt w:val="lowerRoman"/>
      <w:lvlText w:val="%6."/>
      <w:lvlJc w:val="right"/>
      <w:pPr>
        <w:ind w:left="4386" w:hanging="180"/>
      </w:pPr>
    </w:lvl>
    <w:lvl w:ilvl="6">
      <w:start w:val="1"/>
      <w:numFmt w:val="decimal"/>
      <w:lvlText w:val="%7."/>
      <w:lvlJc w:val="left"/>
      <w:pPr>
        <w:ind w:left="5106" w:hanging="360"/>
      </w:pPr>
    </w:lvl>
    <w:lvl w:ilvl="7">
      <w:start w:val="1"/>
      <w:numFmt w:val="lowerLetter"/>
      <w:lvlText w:val="%8."/>
      <w:lvlJc w:val="left"/>
      <w:pPr>
        <w:ind w:left="5826" w:hanging="360"/>
      </w:pPr>
    </w:lvl>
    <w:lvl w:ilvl="8">
      <w:start w:val="1"/>
      <w:numFmt w:val="lowerRoman"/>
      <w:lvlText w:val="%9."/>
      <w:lvlJc w:val="right"/>
      <w:pPr>
        <w:ind w:left="6546" w:hanging="180"/>
      </w:pPr>
    </w:lvl>
  </w:abstractNum>
  <w:abstractNum w:abstractNumId="10" w15:restartNumberingAfterBreak="0">
    <w:nsid w:val="56D453A1"/>
    <w:multiLevelType w:val="multilevel"/>
    <w:tmpl w:val="3DAC54C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5DC52705"/>
    <w:multiLevelType w:val="multilevel"/>
    <w:tmpl w:val="4052E6F8"/>
    <w:lvl w:ilvl="0">
      <w:start w:val="1"/>
      <w:numFmt w:val="upperRoman"/>
      <w:lvlText w:val="%1."/>
      <w:lvlJc w:val="left"/>
      <w:pPr>
        <w:ind w:left="1080" w:hanging="720"/>
      </w:pPr>
      <w:rPr>
        <w:rFonts w:ascii="Arial" w:eastAsia="Arial" w:hAnsi="Arial" w:cs="Arial"/>
        <w:b/>
        <w:i w:val="0"/>
        <w:strike w:val="0"/>
        <w:color w:val="000000"/>
        <w:sz w:val="20"/>
        <w:szCs w:val="20"/>
        <w:u w:val="none"/>
        <w:shd w:val="clear" w:color="auto" w:fill="auto"/>
        <w:vertAlign w:val="baseline"/>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2" w15:restartNumberingAfterBreak="0">
    <w:nsid w:val="61931545"/>
    <w:multiLevelType w:val="hybridMultilevel"/>
    <w:tmpl w:val="8A72DFAA"/>
    <w:lvl w:ilvl="0" w:tplc="080A000F">
      <w:start w:val="1"/>
      <w:numFmt w:val="decimal"/>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3" w15:restartNumberingAfterBreak="0">
    <w:nsid w:val="780B1C56"/>
    <w:multiLevelType w:val="multilevel"/>
    <w:tmpl w:val="A6080676"/>
    <w:lvl w:ilvl="0">
      <w:start w:val="1"/>
      <w:numFmt w:val="upperRoman"/>
      <w:lvlText w:val="%1."/>
      <w:lvlJc w:val="right"/>
      <w:pPr>
        <w:tabs>
          <w:tab w:val="num" w:pos="720"/>
        </w:tabs>
        <w:ind w:left="720" w:hanging="360"/>
      </w:pPr>
    </w:lvl>
    <w:lvl w:ilvl="1">
      <w:start w:val="1"/>
      <w:numFmt w:val="bullet"/>
      <w:lvlText w:val="o"/>
      <w:lvlJc w:val="right"/>
      <w:pPr>
        <w:tabs>
          <w:tab w:val="num" w:pos="1440"/>
        </w:tabs>
        <w:ind w:left="1440" w:hanging="360"/>
      </w:pPr>
      <w:rPr>
        <w:rFonts w:ascii="Courier New" w:hAnsi="Courier New" w:hint="default"/>
        <w:sz w:val="20"/>
      </w:rPr>
    </w:lvl>
    <w:lvl w:ilvl="2" w:tentative="1">
      <w:start w:val="1"/>
      <w:numFmt w:val="upperRoman"/>
      <w:lvlText w:val="%3."/>
      <w:lvlJc w:val="right"/>
      <w:pPr>
        <w:tabs>
          <w:tab w:val="num" w:pos="2160"/>
        </w:tabs>
        <w:ind w:left="2160" w:hanging="360"/>
      </w:pPr>
    </w:lvl>
    <w:lvl w:ilvl="3" w:tentative="1">
      <w:start w:val="1"/>
      <w:numFmt w:val="upperRoman"/>
      <w:lvlText w:val="%4."/>
      <w:lvlJc w:val="right"/>
      <w:pPr>
        <w:tabs>
          <w:tab w:val="num" w:pos="2880"/>
        </w:tabs>
        <w:ind w:left="2880" w:hanging="360"/>
      </w:pPr>
    </w:lvl>
    <w:lvl w:ilvl="4" w:tentative="1">
      <w:start w:val="1"/>
      <w:numFmt w:val="upperRoman"/>
      <w:lvlText w:val="%5."/>
      <w:lvlJc w:val="right"/>
      <w:pPr>
        <w:tabs>
          <w:tab w:val="num" w:pos="3600"/>
        </w:tabs>
        <w:ind w:left="3600" w:hanging="360"/>
      </w:pPr>
    </w:lvl>
    <w:lvl w:ilvl="5" w:tentative="1">
      <w:start w:val="1"/>
      <w:numFmt w:val="upperRoman"/>
      <w:lvlText w:val="%6."/>
      <w:lvlJc w:val="right"/>
      <w:pPr>
        <w:tabs>
          <w:tab w:val="num" w:pos="4320"/>
        </w:tabs>
        <w:ind w:left="4320" w:hanging="360"/>
      </w:pPr>
    </w:lvl>
    <w:lvl w:ilvl="6" w:tentative="1">
      <w:start w:val="1"/>
      <w:numFmt w:val="upperRoman"/>
      <w:lvlText w:val="%7."/>
      <w:lvlJc w:val="right"/>
      <w:pPr>
        <w:tabs>
          <w:tab w:val="num" w:pos="5040"/>
        </w:tabs>
        <w:ind w:left="5040" w:hanging="360"/>
      </w:pPr>
    </w:lvl>
    <w:lvl w:ilvl="7" w:tentative="1">
      <w:start w:val="1"/>
      <w:numFmt w:val="upperRoman"/>
      <w:lvlText w:val="%8."/>
      <w:lvlJc w:val="right"/>
      <w:pPr>
        <w:tabs>
          <w:tab w:val="num" w:pos="5760"/>
        </w:tabs>
        <w:ind w:left="5760" w:hanging="360"/>
      </w:pPr>
    </w:lvl>
    <w:lvl w:ilvl="8" w:tentative="1">
      <w:start w:val="1"/>
      <w:numFmt w:val="upperRoman"/>
      <w:lvlText w:val="%9."/>
      <w:lvlJc w:val="right"/>
      <w:pPr>
        <w:tabs>
          <w:tab w:val="num" w:pos="6480"/>
        </w:tabs>
        <w:ind w:left="6480" w:hanging="360"/>
      </w:pPr>
    </w:lvl>
  </w:abstractNum>
  <w:abstractNum w:abstractNumId="14" w15:restartNumberingAfterBreak="0">
    <w:nsid w:val="7F82014F"/>
    <w:multiLevelType w:val="multilevel"/>
    <w:tmpl w:val="BB68349C"/>
    <w:lvl w:ilvl="0">
      <w:start w:val="1"/>
      <w:numFmt w:val="upperRoman"/>
      <w:lvlText w:val="%1."/>
      <w:lvlJc w:val="left"/>
      <w:pPr>
        <w:ind w:left="1146" w:hanging="720"/>
      </w:pPr>
    </w:lvl>
    <w:lvl w:ilvl="1">
      <w:start w:val="1"/>
      <w:numFmt w:val="lowerLetter"/>
      <w:lvlText w:val="%2."/>
      <w:lvlJc w:val="left"/>
      <w:pPr>
        <w:ind w:left="1506" w:hanging="360"/>
      </w:pPr>
    </w:lvl>
    <w:lvl w:ilvl="2">
      <w:start w:val="1"/>
      <w:numFmt w:val="lowerRoman"/>
      <w:lvlText w:val="%3."/>
      <w:lvlJc w:val="right"/>
      <w:pPr>
        <w:ind w:left="2226" w:hanging="180"/>
      </w:pPr>
    </w:lvl>
    <w:lvl w:ilvl="3">
      <w:start w:val="1"/>
      <w:numFmt w:val="decimal"/>
      <w:lvlText w:val="%4."/>
      <w:lvlJc w:val="left"/>
      <w:pPr>
        <w:ind w:left="2946" w:hanging="360"/>
      </w:pPr>
    </w:lvl>
    <w:lvl w:ilvl="4">
      <w:start w:val="1"/>
      <w:numFmt w:val="lowerLetter"/>
      <w:lvlText w:val="%5."/>
      <w:lvlJc w:val="left"/>
      <w:pPr>
        <w:ind w:left="3666" w:hanging="360"/>
      </w:pPr>
    </w:lvl>
    <w:lvl w:ilvl="5">
      <w:start w:val="1"/>
      <w:numFmt w:val="lowerRoman"/>
      <w:lvlText w:val="%6."/>
      <w:lvlJc w:val="right"/>
      <w:pPr>
        <w:ind w:left="4386" w:hanging="180"/>
      </w:pPr>
    </w:lvl>
    <w:lvl w:ilvl="6">
      <w:start w:val="1"/>
      <w:numFmt w:val="decimal"/>
      <w:lvlText w:val="%7."/>
      <w:lvlJc w:val="left"/>
      <w:pPr>
        <w:ind w:left="5106" w:hanging="360"/>
      </w:pPr>
    </w:lvl>
    <w:lvl w:ilvl="7">
      <w:start w:val="1"/>
      <w:numFmt w:val="lowerLetter"/>
      <w:lvlText w:val="%8."/>
      <w:lvlJc w:val="left"/>
      <w:pPr>
        <w:ind w:left="5826" w:hanging="360"/>
      </w:pPr>
    </w:lvl>
    <w:lvl w:ilvl="8">
      <w:start w:val="1"/>
      <w:numFmt w:val="lowerRoman"/>
      <w:lvlText w:val="%9."/>
      <w:lvlJc w:val="right"/>
      <w:pPr>
        <w:ind w:left="6546" w:hanging="180"/>
      </w:pPr>
    </w:lvl>
  </w:abstractNum>
  <w:num w:numId="1">
    <w:abstractNumId w:val="1"/>
  </w:num>
  <w:num w:numId="2">
    <w:abstractNumId w:val="4"/>
  </w:num>
  <w:num w:numId="3">
    <w:abstractNumId w:val="8"/>
  </w:num>
  <w:num w:numId="4">
    <w:abstractNumId w:val="9"/>
  </w:num>
  <w:num w:numId="5">
    <w:abstractNumId w:val="0"/>
  </w:num>
  <w:num w:numId="6">
    <w:abstractNumId w:val="11"/>
  </w:num>
  <w:num w:numId="7">
    <w:abstractNumId w:val="6"/>
  </w:num>
  <w:num w:numId="8">
    <w:abstractNumId w:val="14"/>
  </w:num>
  <w:num w:numId="9">
    <w:abstractNumId w:val="7"/>
  </w:num>
  <w:num w:numId="10">
    <w:abstractNumId w:val="2"/>
  </w:num>
  <w:num w:numId="11">
    <w:abstractNumId w:val="10"/>
  </w:num>
  <w:num w:numId="12">
    <w:abstractNumId w:val="13"/>
  </w:num>
  <w:num w:numId="13">
    <w:abstractNumId w:val="5"/>
  </w:num>
  <w:num w:numId="14">
    <w:abstractNumId w:val="3"/>
  </w:num>
  <w:num w:numId="15">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08"/>
  <w:hyphenationZone w:val="425"/>
  <w:characterSpacingControl w:val="doNotCompress"/>
  <w:hdrShapeDefaults>
    <o:shapedefaults v:ext="edit" spidmax="1024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70D52"/>
    <w:rsid w:val="000030FF"/>
    <w:rsid w:val="00003B24"/>
    <w:rsid w:val="00014E5F"/>
    <w:rsid w:val="00021A17"/>
    <w:rsid w:val="000222F3"/>
    <w:rsid w:val="000264EB"/>
    <w:rsid w:val="00036E50"/>
    <w:rsid w:val="0003752B"/>
    <w:rsid w:val="000401A9"/>
    <w:rsid w:val="00052B24"/>
    <w:rsid w:val="00063C9A"/>
    <w:rsid w:val="000678F3"/>
    <w:rsid w:val="00071BF9"/>
    <w:rsid w:val="00071EA1"/>
    <w:rsid w:val="00080E10"/>
    <w:rsid w:val="000A081F"/>
    <w:rsid w:val="000A1E7C"/>
    <w:rsid w:val="000C244F"/>
    <w:rsid w:val="000D3025"/>
    <w:rsid w:val="000D7C24"/>
    <w:rsid w:val="000E65E8"/>
    <w:rsid w:val="000F616D"/>
    <w:rsid w:val="000F7D27"/>
    <w:rsid w:val="00111218"/>
    <w:rsid w:val="00114FA1"/>
    <w:rsid w:val="00121F77"/>
    <w:rsid w:val="00125E57"/>
    <w:rsid w:val="00135845"/>
    <w:rsid w:val="0014447F"/>
    <w:rsid w:val="00144FA1"/>
    <w:rsid w:val="001515DF"/>
    <w:rsid w:val="00154F3B"/>
    <w:rsid w:val="00156552"/>
    <w:rsid w:val="00192F9B"/>
    <w:rsid w:val="001943AF"/>
    <w:rsid w:val="001A0FD7"/>
    <w:rsid w:val="001A74AA"/>
    <w:rsid w:val="001B3124"/>
    <w:rsid w:val="001B62B8"/>
    <w:rsid w:val="001B6796"/>
    <w:rsid w:val="001C2BFD"/>
    <w:rsid w:val="001C304B"/>
    <w:rsid w:val="001F528A"/>
    <w:rsid w:val="001F6D97"/>
    <w:rsid w:val="001F7DBB"/>
    <w:rsid w:val="00200C2F"/>
    <w:rsid w:val="00206078"/>
    <w:rsid w:val="00215DFE"/>
    <w:rsid w:val="00226585"/>
    <w:rsid w:val="00226C6D"/>
    <w:rsid w:val="00234523"/>
    <w:rsid w:val="00243BB3"/>
    <w:rsid w:val="00245FCA"/>
    <w:rsid w:val="00247A90"/>
    <w:rsid w:val="00254D10"/>
    <w:rsid w:val="00263448"/>
    <w:rsid w:val="00271100"/>
    <w:rsid w:val="00280A1B"/>
    <w:rsid w:val="0028228A"/>
    <w:rsid w:val="00283CFD"/>
    <w:rsid w:val="00296BF6"/>
    <w:rsid w:val="002A4326"/>
    <w:rsid w:val="002B5E72"/>
    <w:rsid w:val="002D356C"/>
    <w:rsid w:val="002D5B1C"/>
    <w:rsid w:val="002E19EC"/>
    <w:rsid w:val="002E23D6"/>
    <w:rsid w:val="002E6CE6"/>
    <w:rsid w:val="002F6BCC"/>
    <w:rsid w:val="003005B6"/>
    <w:rsid w:val="003054AB"/>
    <w:rsid w:val="00306E05"/>
    <w:rsid w:val="003108A8"/>
    <w:rsid w:val="00317DFF"/>
    <w:rsid w:val="00317FCC"/>
    <w:rsid w:val="003208F3"/>
    <w:rsid w:val="003255E1"/>
    <w:rsid w:val="00330347"/>
    <w:rsid w:val="003401F8"/>
    <w:rsid w:val="00351180"/>
    <w:rsid w:val="003519AC"/>
    <w:rsid w:val="00351B2F"/>
    <w:rsid w:val="0035367E"/>
    <w:rsid w:val="003544A7"/>
    <w:rsid w:val="00361339"/>
    <w:rsid w:val="00361D6A"/>
    <w:rsid w:val="00367D71"/>
    <w:rsid w:val="003821FA"/>
    <w:rsid w:val="003A14DF"/>
    <w:rsid w:val="003A6E93"/>
    <w:rsid w:val="003B1FBF"/>
    <w:rsid w:val="003B4F49"/>
    <w:rsid w:val="003B588D"/>
    <w:rsid w:val="003D164F"/>
    <w:rsid w:val="003D21D9"/>
    <w:rsid w:val="003E2EEC"/>
    <w:rsid w:val="003E42B0"/>
    <w:rsid w:val="003E7249"/>
    <w:rsid w:val="00401742"/>
    <w:rsid w:val="00404703"/>
    <w:rsid w:val="00410F6D"/>
    <w:rsid w:val="004134DA"/>
    <w:rsid w:val="00420CB0"/>
    <w:rsid w:val="004232BA"/>
    <w:rsid w:val="00434EAC"/>
    <w:rsid w:val="00442F1B"/>
    <w:rsid w:val="0044330B"/>
    <w:rsid w:val="004433AE"/>
    <w:rsid w:val="0045425D"/>
    <w:rsid w:val="00455704"/>
    <w:rsid w:val="004569FD"/>
    <w:rsid w:val="00465F43"/>
    <w:rsid w:val="004728ED"/>
    <w:rsid w:val="00475D43"/>
    <w:rsid w:val="00476EA0"/>
    <w:rsid w:val="004950E1"/>
    <w:rsid w:val="004B127D"/>
    <w:rsid w:val="004C125A"/>
    <w:rsid w:val="004D32A0"/>
    <w:rsid w:val="004E6A64"/>
    <w:rsid w:val="004E6CB1"/>
    <w:rsid w:val="004F3533"/>
    <w:rsid w:val="004F696F"/>
    <w:rsid w:val="00511139"/>
    <w:rsid w:val="00530E5D"/>
    <w:rsid w:val="00531832"/>
    <w:rsid w:val="00535595"/>
    <w:rsid w:val="00542E35"/>
    <w:rsid w:val="00557F32"/>
    <w:rsid w:val="00571730"/>
    <w:rsid w:val="00577196"/>
    <w:rsid w:val="005914AF"/>
    <w:rsid w:val="005A0780"/>
    <w:rsid w:val="005A3350"/>
    <w:rsid w:val="005A49F6"/>
    <w:rsid w:val="005B0394"/>
    <w:rsid w:val="005C21B3"/>
    <w:rsid w:val="005C2F2E"/>
    <w:rsid w:val="005D305F"/>
    <w:rsid w:val="005E3E09"/>
    <w:rsid w:val="005E5B2B"/>
    <w:rsid w:val="00605DD6"/>
    <w:rsid w:val="00630474"/>
    <w:rsid w:val="00630797"/>
    <w:rsid w:val="006319AE"/>
    <w:rsid w:val="00645A95"/>
    <w:rsid w:val="00655FA1"/>
    <w:rsid w:val="0066220D"/>
    <w:rsid w:val="0066778F"/>
    <w:rsid w:val="00670F7B"/>
    <w:rsid w:val="0067126E"/>
    <w:rsid w:val="0068440A"/>
    <w:rsid w:val="00686068"/>
    <w:rsid w:val="00694192"/>
    <w:rsid w:val="006960ED"/>
    <w:rsid w:val="006A1AE8"/>
    <w:rsid w:val="006A48F9"/>
    <w:rsid w:val="006B0771"/>
    <w:rsid w:val="006B1459"/>
    <w:rsid w:val="006B784A"/>
    <w:rsid w:val="006C33DB"/>
    <w:rsid w:val="006C3A6E"/>
    <w:rsid w:val="006C3E97"/>
    <w:rsid w:val="006D4C05"/>
    <w:rsid w:val="006D4C2D"/>
    <w:rsid w:val="006F28B6"/>
    <w:rsid w:val="006F2FEE"/>
    <w:rsid w:val="006F55E8"/>
    <w:rsid w:val="00704E78"/>
    <w:rsid w:val="00705168"/>
    <w:rsid w:val="00710681"/>
    <w:rsid w:val="00714F59"/>
    <w:rsid w:val="007154E7"/>
    <w:rsid w:val="00716F52"/>
    <w:rsid w:val="00724927"/>
    <w:rsid w:val="00725FB8"/>
    <w:rsid w:val="007275D7"/>
    <w:rsid w:val="007279CD"/>
    <w:rsid w:val="00734403"/>
    <w:rsid w:val="00735CC5"/>
    <w:rsid w:val="00741706"/>
    <w:rsid w:val="00750149"/>
    <w:rsid w:val="00753A09"/>
    <w:rsid w:val="007624F5"/>
    <w:rsid w:val="00763AD5"/>
    <w:rsid w:val="00767264"/>
    <w:rsid w:val="00774A4C"/>
    <w:rsid w:val="00775EF3"/>
    <w:rsid w:val="00780113"/>
    <w:rsid w:val="00782E2C"/>
    <w:rsid w:val="0079134C"/>
    <w:rsid w:val="00791A9C"/>
    <w:rsid w:val="0079248E"/>
    <w:rsid w:val="00795311"/>
    <w:rsid w:val="007A27B8"/>
    <w:rsid w:val="007B165D"/>
    <w:rsid w:val="007B72B1"/>
    <w:rsid w:val="007D1C3A"/>
    <w:rsid w:val="007D2D95"/>
    <w:rsid w:val="007D30AF"/>
    <w:rsid w:val="007E3216"/>
    <w:rsid w:val="007E65D9"/>
    <w:rsid w:val="008126A1"/>
    <w:rsid w:val="00812E81"/>
    <w:rsid w:val="008218BA"/>
    <w:rsid w:val="00825077"/>
    <w:rsid w:val="00850BF6"/>
    <w:rsid w:val="00854407"/>
    <w:rsid w:val="00855843"/>
    <w:rsid w:val="008613A8"/>
    <w:rsid w:val="00867F39"/>
    <w:rsid w:val="008776C6"/>
    <w:rsid w:val="00890149"/>
    <w:rsid w:val="00893627"/>
    <w:rsid w:val="00895DFE"/>
    <w:rsid w:val="00897E94"/>
    <w:rsid w:val="008A5F06"/>
    <w:rsid w:val="008B0C1A"/>
    <w:rsid w:val="008C6736"/>
    <w:rsid w:val="008E45CA"/>
    <w:rsid w:val="008F4E5E"/>
    <w:rsid w:val="0090115F"/>
    <w:rsid w:val="00905D33"/>
    <w:rsid w:val="009142D9"/>
    <w:rsid w:val="00924955"/>
    <w:rsid w:val="00927526"/>
    <w:rsid w:val="00933025"/>
    <w:rsid w:val="00933DD3"/>
    <w:rsid w:val="00937B7C"/>
    <w:rsid w:val="0095677D"/>
    <w:rsid w:val="00962697"/>
    <w:rsid w:val="00963EDE"/>
    <w:rsid w:val="009643B7"/>
    <w:rsid w:val="009646CC"/>
    <w:rsid w:val="00967A7A"/>
    <w:rsid w:val="009703E1"/>
    <w:rsid w:val="0098572E"/>
    <w:rsid w:val="009870FF"/>
    <w:rsid w:val="009878C5"/>
    <w:rsid w:val="00990F2D"/>
    <w:rsid w:val="00992157"/>
    <w:rsid w:val="009B2A16"/>
    <w:rsid w:val="009C2752"/>
    <w:rsid w:val="009C5D6A"/>
    <w:rsid w:val="009D3D7E"/>
    <w:rsid w:val="009E7706"/>
    <w:rsid w:val="009F371A"/>
    <w:rsid w:val="009F6103"/>
    <w:rsid w:val="009F636B"/>
    <w:rsid w:val="00A12082"/>
    <w:rsid w:val="00A12ACE"/>
    <w:rsid w:val="00A14659"/>
    <w:rsid w:val="00A1765C"/>
    <w:rsid w:val="00A21696"/>
    <w:rsid w:val="00A2477D"/>
    <w:rsid w:val="00A263BD"/>
    <w:rsid w:val="00A26DEE"/>
    <w:rsid w:val="00A31742"/>
    <w:rsid w:val="00A45AEF"/>
    <w:rsid w:val="00A53AC9"/>
    <w:rsid w:val="00A60524"/>
    <w:rsid w:val="00A77FEB"/>
    <w:rsid w:val="00A82BAE"/>
    <w:rsid w:val="00AA4BFF"/>
    <w:rsid w:val="00AB2A16"/>
    <w:rsid w:val="00AB5D79"/>
    <w:rsid w:val="00AD1E43"/>
    <w:rsid w:val="00AD5E1D"/>
    <w:rsid w:val="00AE1808"/>
    <w:rsid w:val="00AE7949"/>
    <w:rsid w:val="00AF24DC"/>
    <w:rsid w:val="00AF7439"/>
    <w:rsid w:val="00B0160B"/>
    <w:rsid w:val="00B10F0D"/>
    <w:rsid w:val="00B111E9"/>
    <w:rsid w:val="00B12DB0"/>
    <w:rsid w:val="00B25C9C"/>
    <w:rsid w:val="00B406B3"/>
    <w:rsid w:val="00B42D84"/>
    <w:rsid w:val="00B431B8"/>
    <w:rsid w:val="00B477B0"/>
    <w:rsid w:val="00B506C2"/>
    <w:rsid w:val="00B508B5"/>
    <w:rsid w:val="00B51C60"/>
    <w:rsid w:val="00B56683"/>
    <w:rsid w:val="00B603D1"/>
    <w:rsid w:val="00B70D52"/>
    <w:rsid w:val="00B7474E"/>
    <w:rsid w:val="00B80D9D"/>
    <w:rsid w:val="00B81399"/>
    <w:rsid w:val="00B94988"/>
    <w:rsid w:val="00B9695F"/>
    <w:rsid w:val="00BA138C"/>
    <w:rsid w:val="00BA3084"/>
    <w:rsid w:val="00BA381C"/>
    <w:rsid w:val="00BA3AED"/>
    <w:rsid w:val="00BA4F93"/>
    <w:rsid w:val="00BA57C5"/>
    <w:rsid w:val="00BA5E37"/>
    <w:rsid w:val="00BA7D2E"/>
    <w:rsid w:val="00BB18B7"/>
    <w:rsid w:val="00BB254A"/>
    <w:rsid w:val="00BB45E6"/>
    <w:rsid w:val="00BB4F99"/>
    <w:rsid w:val="00BF08DD"/>
    <w:rsid w:val="00BF46AF"/>
    <w:rsid w:val="00BF636E"/>
    <w:rsid w:val="00BF7DAC"/>
    <w:rsid w:val="00C02B64"/>
    <w:rsid w:val="00C06F21"/>
    <w:rsid w:val="00C11FB1"/>
    <w:rsid w:val="00C11FC3"/>
    <w:rsid w:val="00C16785"/>
    <w:rsid w:val="00C369BB"/>
    <w:rsid w:val="00C40D38"/>
    <w:rsid w:val="00C44D89"/>
    <w:rsid w:val="00C47AC3"/>
    <w:rsid w:val="00C50501"/>
    <w:rsid w:val="00C56E54"/>
    <w:rsid w:val="00C657AE"/>
    <w:rsid w:val="00C76A2E"/>
    <w:rsid w:val="00C82666"/>
    <w:rsid w:val="00C90FE7"/>
    <w:rsid w:val="00CA3A07"/>
    <w:rsid w:val="00CB7662"/>
    <w:rsid w:val="00CC09C2"/>
    <w:rsid w:val="00CC27D7"/>
    <w:rsid w:val="00CE0C90"/>
    <w:rsid w:val="00CE1D1F"/>
    <w:rsid w:val="00CE75AA"/>
    <w:rsid w:val="00CE779C"/>
    <w:rsid w:val="00D014F2"/>
    <w:rsid w:val="00D06003"/>
    <w:rsid w:val="00D07D8B"/>
    <w:rsid w:val="00D13982"/>
    <w:rsid w:val="00D14C87"/>
    <w:rsid w:val="00D15539"/>
    <w:rsid w:val="00D166F5"/>
    <w:rsid w:val="00D2412E"/>
    <w:rsid w:val="00D27AD9"/>
    <w:rsid w:val="00D344C8"/>
    <w:rsid w:val="00D53E61"/>
    <w:rsid w:val="00D63318"/>
    <w:rsid w:val="00D6351C"/>
    <w:rsid w:val="00D6446C"/>
    <w:rsid w:val="00D81A32"/>
    <w:rsid w:val="00D82E7C"/>
    <w:rsid w:val="00D84827"/>
    <w:rsid w:val="00D96C53"/>
    <w:rsid w:val="00DA4564"/>
    <w:rsid w:val="00DB0EEF"/>
    <w:rsid w:val="00DB17A1"/>
    <w:rsid w:val="00DB4E90"/>
    <w:rsid w:val="00DB6FB3"/>
    <w:rsid w:val="00DC4A92"/>
    <w:rsid w:val="00DC599C"/>
    <w:rsid w:val="00DC75C6"/>
    <w:rsid w:val="00DD4CFC"/>
    <w:rsid w:val="00DE0D48"/>
    <w:rsid w:val="00DE0F97"/>
    <w:rsid w:val="00DE3068"/>
    <w:rsid w:val="00DF585C"/>
    <w:rsid w:val="00DF6734"/>
    <w:rsid w:val="00E0709A"/>
    <w:rsid w:val="00E177BC"/>
    <w:rsid w:val="00E275AB"/>
    <w:rsid w:val="00E41AF3"/>
    <w:rsid w:val="00E41F11"/>
    <w:rsid w:val="00E46098"/>
    <w:rsid w:val="00E514F0"/>
    <w:rsid w:val="00E53F7F"/>
    <w:rsid w:val="00E70D6E"/>
    <w:rsid w:val="00E76561"/>
    <w:rsid w:val="00E82226"/>
    <w:rsid w:val="00E84312"/>
    <w:rsid w:val="00E96BB8"/>
    <w:rsid w:val="00EA2852"/>
    <w:rsid w:val="00EA691C"/>
    <w:rsid w:val="00EA6F95"/>
    <w:rsid w:val="00EB1420"/>
    <w:rsid w:val="00EB7AD0"/>
    <w:rsid w:val="00EB7F1B"/>
    <w:rsid w:val="00EC3CC7"/>
    <w:rsid w:val="00EC6612"/>
    <w:rsid w:val="00EE602B"/>
    <w:rsid w:val="00EE7547"/>
    <w:rsid w:val="00EE7AF2"/>
    <w:rsid w:val="00EF6130"/>
    <w:rsid w:val="00EF6EC0"/>
    <w:rsid w:val="00F06E5C"/>
    <w:rsid w:val="00F175A6"/>
    <w:rsid w:val="00F347FB"/>
    <w:rsid w:val="00F577F3"/>
    <w:rsid w:val="00F57B23"/>
    <w:rsid w:val="00F610BE"/>
    <w:rsid w:val="00F62637"/>
    <w:rsid w:val="00F64800"/>
    <w:rsid w:val="00F75DE9"/>
    <w:rsid w:val="00F853CF"/>
    <w:rsid w:val="00F86590"/>
    <w:rsid w:val="00F90D26"/>
    <w:rsid w:val="00F935C4"/>
    <w:rsid w:val="00F9795A"/>
    <w:rsid w:val="00FB0B0E"/>
    <w:rsid w:val="00FB33A0"/>
    <w:rsid w:val="00FB71C2"/>
    <w:rsid w:val="00FC70BF"/>
    <w:rsid w:val="00FC7E00"/>
    <w:rsid w:val="00FD2544"/>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shapeDefaults>
    <o:shapedefaults v:ext="edit" spidmax="10241"/>
    <o:shapelayout v:ext="edit">
      <o:idmap v:ext="edit" data="1"/>
    </o:shapelayout>
  </w:shapeDefaults>
  <w:decimalSymbol w:val="."/>
  <w:listSeparator w:val=","/>
  <w14:docId w14:val="3ED55583"/>
  <w15:chartTrackingRefBased/>
  <w15:docId w15:val="{0A70DC0A-CE97-4067-A5E3-9081EE71280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s-MX"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B7662"/>
    <w:rPr>
      <w:rFonts w:ascii="Calibri" w:eastAsia="Calibri" w:hAnsi="Calibri" w:cs="Calibri"/>
      <w:lang w:eastAsia="es-MX"/>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iPriority w:val="99"/>
    <w:unhideWhenUsed/>
    <w:rsid w:val="00B70D52"/>
    <w:pPr>
      <w:tabs>
        <w:tab w:val="center" w:pos="4419"/>
        <w:tab w:val="right" w:pos="8838"/>
      </w:tabs>
      <w:spacing w:after="0" w:line="240" w:lineRule="auto"/>
    </w:pPr>
  </w:style>
  <w:style w:type="character" w:customStyle="1" w:styleId="EncabezadoCar">
    <w:name w:val="Encabezado Car"/>
    <w:basedOn w:val="Fuentedeprrafopredeter"/>
    <w:link w:val="Encabezado"/>
    <w:uiPriority w:val="99"/>
    <w:rsid w:val="00B70D52"/>
    <w:rPr>
      <w:rFonts w:ascii="Calibri" w:eastAsia="Calibri" w:hAnsi="Calibri" w:cs="Calibri"/>
      <w:lang w:eastAsia="es-MX"/>
    </w:rPr>
  </w:style>
  <w:style w:type="paragraph" w:styleId="Textoindependiente">
    <w:name w:val="Body Text"/>
    <w:basedOn w:val="Normal"/>
    <w:link w:val="TextoindependienteCar"/>
    <w:rsid w:val="00B70D52"/>
    <w:pPr>
      <w:spacing w:after="120" w:line="240" w:lineRule="auto"/>
    </w:pPr>
    <w:rPr>
      <w:rFonts w:eastAsia="Times New Roman" w:cs="Arial"/>
      <w:sz w:val="24"/>
      <w:szCs w:val="24"/>
      <w:lang w:eastAsia="es-ES"/>
    </w:rPr>
  </w:style>
  <w:style w:type="character" w:customStyle="1" w:styleId="TextoindependienteCar">
    <w:name w:val="Texto independiente Car"/>
    <w:basedOn w:val="Fuentedeprrafopredeter"/>
    <w:link w:val="Textoindependiente"/>
    <w:rsid w:val="00B70D52"/>
    <w:rPr>
      <w:rFonts w:ascii="Calibri" w:eastAsia="Times New Roman" w:hAnsi="Calibri" w:cs="Arial"/>
      <w:sz w:val="24"/>
      <w:szCs w:val="24"/>
      <w:lang w:eastAsia="es-ES"/>
    </w:rPr>
  </w:style>
  <w:style w:type="paragraph" w:styleId="Prrafodelista">
    <w:name w:val="List Paragraph"/>
    <w:basedOn w:val="Normal"/>
    <w:uiPriority w:val="34"/>
    <w:qFormat/>
    <w:rsid w:val="00B70D52"/>
    <w:pPr>
      <w:ind w:left="720"/>
      <w:contextualSpacing/>
    </w:pPr>
  </w:style>
  <w:style w:type="table" w:styleId="Tablaconcuadrcula">
    <w:name w:val="Table Grid"/>
    <w:basedOn w:val="Tablanormal"/>
    <w:uiPriority w:val="39"/>
    <w:rsid w:val="007A27B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aconcuadrcula4-nfasis3">
    <w:name w:val="Grid Table 4 Accent 3"/>
    <w:basedOn w:val="Tablanormal"/>
    <w:uiPriority w:val="49"/>
    <w:rsid w:val="00F64800"/>
    <w:pPr>
      <w:spacing w:after="0" w:line="240" w:lineRule="auto"/>
    </w:pPr>
    <w:tblPr>
      <w:tblStyleRowBandSize w:val="1"/>
      <w:tblStyleColBandSize w:val="1"/>
      <w:tblBorders>
        <w:top w:val="single" w:sz="4" w:space="0" w:color="C9C9C9" w:themeColor="accent3" w:themeTint="99"/>
        <w:left w:val="single" w:sz="4" w:space="0" w:color="C9C9C9" w:themeColor="accent3" w:themeTint="99"/>
        <w:bottom w:val="single" w:sz="4" w:space="0" w:color="C9C9C9" w:themeColor="accent3" w:themeTint="99"/>
        <w:right w:val="single" w:sz="4" w:space="0" w:color="C9C9C9" w:themeColor="accent3" w:themeTint="99"/>
        <w:insideH w:val="single" w:sz="4" w:space="0" w:color="C9C9C9" w:themeColor="accent3" w:themeTint="99"/>
        <w:insideV w:val="single" w:sz="4" w:space="0" w:color="C9C9C9" w:themeColor="accent3" w:themeTint="99"/>
      </w:tblBorders>
    </w:tblPr>
    <w:tblStylePr w:type="firstRow">
      <w:rPr>
        <w:b/>
        <w:bCs/>
        <w:color w:val="FFFFFF" w:themeColor="background1"/>
      </w:rPr>
      <w:tblPr/>
      <w:tcPr>
        <w:tcBorders>
          <w:top w:val="single" w:sz="4" w:space="0" w:color="A5A5A5" w:themeColor="accent3"/>
          <w:left w:val="single" w:sz="4" w:space="0" w:color="A5A5A5" w:themeColor="accent3"/>
          <w:bottom w:val="single" w:sz="4" w:space="0" w:color="A5A5A5" w:themeColor="accent3"/>
          <w:right w:val="single" w:sz="4" w:space="0" w:color="A5A5A5" w:themeColor="accent3"/>
          <w:insideH w:val="nil"/>
          <w:insideV w:val="nil"/>
        </w:tcBorders>
        <w:shd w:val="clear" w:color="auto" w:fill="A5A5A5" w:themeFill="accent3"/>
      </w:tcPr>
    </w:tblStylePr>
    <w:tblStylePr w:type="lastRow">
      <w:rPr>
        <w:b/>
        <w:bCs/>
      </w:rPr>
      <w:tblPr/>
      <w:tcPr>
        <w:tcBorders>
          <w:top w:val="double" w:sz="4" w:space="0" w:color="A5A5A5" w:themeColor="accent3"/>
        </w:tcBorders>
      </w:tcPr>
    </w:tblStylePr>
    <w:tblStylePr w:type="firstCol">
      <w:rPr>
        <w:b/>
        <w:bCs/>
      </w:rPr>
    </w:tblStylePr>
    <w:tblStylePr w:type="lastCol">
      <w:rPr>
        <w:b/>
        <w:bCs/>
      </w:rPr>
    </w:tblStylePr>
    <w:tblStylePr w:type="band1Vert">
      <w:tblPr/>
      <w:tcPr>
        <w:shd w:val="clear" w:color="auto" w:fill="EDEDED" w:themeFill="accent3" w:themeFillTint="33"/>
      </w:tcPr>
    </w:tblStylePr>
    <w:tblStylePr w:type="band1Horz">
      <w:tblPr/>
      <w:tcPr>
        <w:shd w:val="clear" w:color="auto" w:fill="EDEDED" w:themeFill="accent3" w:themeFillTint="33"/>
      </w:tcPr>
    </w:tblStylePr>
  </w:style>
  <w:style w:type="paragraph" w:customStyle="1" w:styleId="muitypography-root">
    <w:name w:val="muitypography-root"/>
    <w:basedOn w:val="Normal"/>
    <w:rsid w:val="003005B6"/>
    <w:pPr>
      <w:spacing w:before="100" w:beforeAutospacing="1" w:after="100" w:afterAutospacing="1" w:line="240" w:lineRule="auto"/>
    </w:pPr>
    <w:rPr>
      <w:rFonts w:ascii="Times New Roman" w:eastAsia="Times New Roman" w:hAnsi="Times New Roman" w:cs="Times New Roman"/>
      <w:sz w:val="24"/>
      <w:szCs w:val="24"/>
      <w:lang w:val="en-US" w:eastAsia="en-US"/>
    </w:rPr>
  </w:style>
  <w:style w:type="character" w:styleId="Hipervnculo">
    <w:name w:val="Hyperlink"/>
    <w:basedOn w:val="Fuentedeprrafopredeter"/>
    <w:uiPriority w:val="99"/>
    <w:unhideWhenUsed/>
    <w:rsid w:val="003208F3"/>
    <w:rPr>
      <w:color w:val="0563C1" w:themeColor="hyperlink"/>
      <w:u w:val="single"/>
    </w:rPr>
  </w:style>
  <w:style w:type="paragraph" w:styleId="Sinespaciado">
    <w:name w:val="No Spacing"/>
    <w:uiPriority w:val="1"/>
    <w:qFormat/>
    <w:rsid w:val="00937B7C"/>
    <w:pPr>
      <w:spacing w:after="0" w:line="240" w:lineRule="auto"/>
    </w:pPr>
  </w:style>
  <w:style w:type="paragraph" w:styleId="Piedepgina">
    <w:name w:val="footer"/>
    <w:basedOn w:val="Normal"/>
    <w:link w:val="PiedepginaCar"/>
    <w:uiPriority w:val="99"/>
    <w:unhideWhenUsed/>
    <w:rsid w:val="00C47AC3"/>
    <w:pPr>
      <w:tabs>
        <w:tab w:val="center" w:pos="4419"/>
        <w:tab w:val="right" w:pos="8838"/>
      </w:tabs>
      <w:spacing w:after="0" w:line="240" w:lineRule="auto"/>
    </w:pPr>
  </w:style>
  <w:style w:type="character" w:customStyle="1" w:styleId="PiedepginaCar">
    <w:name w:val="Pie de página Car"/>
    <w:basedOn w:val="Fuentedeprrafopredeter"/>
    <w:link w:val="Piedepgina"/>
    <w:uiPriority w:val="99"/>
    <w:rsid w:val="00C47AC3"/>
    <w:rPr>
      <w:rFonts w:ascii="Calibri" w:eastAsia="Calibri" w:hAnsi="Calibri" w:cs="Calibri"/>
      <w:lang w:eastAsia="es-MX"/>
    </w:rPr>
  </w:style>
  <w:style w:type="paragraph" w:styleId="Textodeglobo">
    <w:name w:val="Balloon Text"/>
    <w:basedOn w:val="Normal"/>
    <w:link w:val="TextodegloboCar"/>
    <w:uiPriority w:val="99"/>
    <w:semiHidden/>
    <w:unhideWhenUsed/>
    <w:rsid w:val="00E41F11"/>
    <w:pPr>
      <w:spacing w:after="0" w:line="240" w:lineRule="auto"/>
    </w:pPr>
    <w:rPr>
      <w:rFonts w:ascii="Segoe UI" w:hAnsi="Segoe UI" w:cs="Segoe UI"/>
      <w:sz w:val="18"/>
      <w:szCs w:val="18"/>
    </w:rPr>
  </w:style>
  <w:style w:type="character" w:customStyle="1" w:styleId="TextodegloboCar">
    <w:name w:val="Texto de globo Car"/>
    <w:basedOn w:val="Fuentedeprrafopredeter"/>
    <w:link w:val="Textodeglobo"/>
    <w:uiPriority w:val="99"/>
    <w:semiHidden/>
    <w:rsid w:val="00E41F11"/>
    <w:rPr>
      <w:rFonts w:ascii="Segoe UI" w:eastAsia="Calibri" w:hAnsi="Segoe UI" w:cs="Segoe UI"/>
      <w:sz w:val="18"/>
      <w:szCs w:val="18"/>
      <w:lang w:eastAsia="es-MX"/>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5" Type="http://schemas.openxmlformats.org/officeDocument/2006/relationships/footnotes" Target="footnotes.xml"/><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jp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43</TotalTime>
  <Pages>7</Pages>
  <Words>2597</Words>
  <Characters>14285</Characters>
  <Application>Microsoft Office Word</Application>
  <DocSecurity>0</DocSecurity>
  <Lines>119</Lines>
  <Paragraphs>33</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16849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Secretaría Ejecutiva Sistema Estatal Anticorrupción</dc:creator>
  <cp:keywords/>
  <dc:description/>
  <cp:lastModifiedBy>Secretaría Ejecutiva Sistema Estatal Anticorrupción</cp:lastModifiedBy>
  <cp:revision>8</cp:revision>
  <cp:lastPrinted>2021-04-26T20:48:00Z</cp:lastPrinted>
  <dcterms:created xsi:type="dcterms:W3CDTF">2021-05-14T16:21:00Z</dcterms:created>
  <dcterms:modified xsi:type="dcterms:W3CDTF">2021-06-11T18:48:00Z</dcterms:modified>
</cp:coreProperties>
</file>